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621" w:rsidRDefault="00E50AEC" w:rsidP="00E1501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PREGUNTAS BÁSICAS FRECUENTES</w:t>
      </w:r>
    </w:p>
    <w:p w:rsidR="00AD2D8B" w:rsidRPr="00E1501F" w:rsidRDefault="00E50AEC" w:rsidP="00E1501F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</w:rPr>
      </w:pPr>
      <w:r w:rsidRPr="00E1501F">
        <w:rPr>
          <w:rFonts w:ascii="Arial" w:hAnsi="Arial" w:cs="Arial"/>
          <w:b/>
        </w:rPr>
        <w:t>¿Quién puede registrar un pozo?</w:t>
      </w:r>
    </w:p>
    <w:p w:rsidR="00E50AEC" w:rsidRPr="00E1501F" w:rsidRDefault="00E50AEC" w:rsidP="00E50AEC">
      <w:p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 xml:space="preserve">Toda persona física o jurídica que posea un pozo </w:t>
      </w:r>
      <w:r w:rsidRPr="00E1501F">
        <w:rPr>
          <w:rFonts w:ascii="Arial" w:hAnsi="Arial" w:cs="Arial"/>
          <w:b/>
        </w:rPr>
        <w:t>perforado</w:t>
      </w:r>
      <w:r w:rsidRPr="00E1501F">
        <w:rPr>
          <w:rFonts w:ascii="Arial" w:hAnsi="Arial" w:cs="Arial"/>
        </w:rPr>
        <w:t xml:space="preserve"> </w:t>
      </w:r>
      <w:r w:rsidR="001534E6" w:rsidRPr="00E1501F">
        <w:rPr>
          <w:rFonts w:ascii="Arial" w:hAnsi="Arial" w:cs="Arial"/>
        </w:rPr>
        <w:t xml:space="preserve">sin autorización antes </w:t>
      </w:r>
      <w:r w:rsidR="005C3390" w:rsidRPr="00E1501F">
        <w:rPr>
          <w:rFonts w:ascii="Arial" w:hAnsi="Arial" w:cs="Arial"/>
        </w:rPr>
        <w:t>del año 2010.</w:t>
      </w:r>
    </w:p>
    <w:p w:rsidR="00E50AEC" w:rsidRPr="00E1501F" w:rsidRDefault="00E50AEC" w:rsidP="00E50AEC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</w:rPr>
      </w:pPr>
      <w:r w:rsidRPr="00E1501F">
        <w:rPr>
          <w:rFonts w:ascii="Arial" w:hAnsi="Arial" w:cs="Arial"/>
          <w:b/>
        </w:rPr>
        <w:t xml:space="preserve">¿Qué requisitos se requieren para </w:t>
      </w:r>
      <w:r w:rsidRPr="00E1501F">
        <w:rPr>
          <w:rFonts w:ascii="Arial" w:hAnsi="Arial" w:cs="Arial"/>
          <w:b/>
          <w:u w:val="single"/>
        </w:rPr>
        <w:t>iniciar</w:t>
      </w:r>
      <w:r w:rsidRPr="00E1501F">
        <w:rPr>
          <w:rFonts w:ascii="Arial" w:hAnsi="Arial" w:cs="Arial"/>
          <w:b/>
        </w:rPr>
        <w:t xml:space="preserve"> el trámite?</w:t>
      </w:r>
    </w:p>
    <w:p w:rsidR="00BD05B4" w:rsidRPr="00E1501F" w:rsidRDefault="00BD05B4" w:rsidP="0023175F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E50AEC" w:rsidRPr="00E1501F" w:rsidRDefault="0023175F" w:rsidP="0023175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Certificación de propiedad del terreno en que se aprovechará el agua.</w:t>
      </w:r>
    </w:p>
    <w:p w:rsidR="0023175F" w:rsidRPr="00E1501F" w:rsidRDefault="0023175F" w:rsidP="0023175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Certificación de personería en caso de personas jurídicas.</w:t>
      </w:r>
    </w:p>
    <w:p w:rsidR="0023175F" w:rsidRPr="00E1501F" w:rsidRDefault="0023175F" w:rsidP="0023175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Plano catastrado en el que se marq</w:t>
      </w:r>
      <w:r w:rsidR="001534E6" w:rsidRPr="00E1501F">
        <w:rPr>
          <w:rFonts w:ascii="Arial" w:hAnsi="Arial" w:cs="Arial"/>
        </w:rPr>
        <w:t>ue</w:t>
      </w:r>
      <w:r w:rsidRPr="00E1501F">
        <w:rPr>
          <w:rFonts w:ascii="Arial" w:hAnsi="Arial" w:cs="Arial"/>
        </w:rPr>
        <w:t xml:space="preserve"> el pozo.</w:t>
      </w:r>
    </w:p>
    <w:p w:rsidR="0023175F" w:rsidRPr="00135585" w:rsidRDefault="00135585" w:rsidP="00667B6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135585">
        <w:rPr>
          <w:rFonts w:ascii="Arial" w:hAnsi="Arial" w:cs="Arial"/>
        </w:rPr>
        <w:t xml:space="preserve">Declaración jurada (ver un modelo en </w:t>
      </w:r>
      <w:hyperlink r:id="rId7" w:history="1">
        <w:r w:rsidRPr="00135585">
          <w:rPr>
            <w:rStyle w:val="Hipervnculo"/>
            <w:rFonts w:ascii="Arial" w:hAnsi="Arial" w:cs="Arial"/>
          </w:rPr>
          <w:t>www.da.go.cr</w:t>
        </w:r>
      </w:hyperlink>
      <w:r w:rsidR="0023175F" w:rsidRPr="00135585">
        <w:rPr>
          <w:rFonts w:ascii="Arial" w:hAnsi="Arial" w:cs="Arial"/>
        </w:rPr>
        <w:t>)</w:t>
      </w:r>
    </w:p>
    <w:p w:rsidR="001677F1" w:rsidRDefault="001677F1" w:rsidP="0023175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1677F1">
        <w:rPr>
          <w:rFonts w:ascii="Arial" w:hAnsi="Arial" w:cs="Arial"/>
        </w:rPr>
        <w:t>Comprobante de depósito de costos fijados por el SENARA</w:t>
      </w:r>
      <w:r w:rsidR="00EE08C4">
        <w:rPr>
          <w:rFonts w:ascii="Arial" w:hAnsi="Arial" w:cs="Arial"/>
        </w:rPr>
        <w:t xml:space="preserve"> (cédula jurídica 3-007-042041-11)</w:t>
      </w:r>
      <w:r>
        <w:rPr>
          <w:rFonts w:ascii="Arial" w:hAnsi="Arial" w:cs="Arial"/>
        </w:rPr>
        <w:t>,</w:t>
      </w:r>
      <w:r w:rsidR="00EE08C4">
        <w:rPr>
          <w:rFonts w:ascii="Arial" w:hAnsi="Arial" w:cs="Arial"/>
        </w:rPr>
        <w:t xml:space="preserve"> por el monto de </w:t>
      </w:r>
      <w:r w:rsidR="005E2A76">
        <w:rPr>
          <w:rFonts w:ascii="Arial" w:hAnsi="Arial" w:cs="Arial"/>
        </w:rPr>
        <w:t>₵264.551</w:t>
      </w:r>
      <w:r w:rsidR="00F42546">
        <w:rPr>
          <w:rFonts w:ascii="Arial" w:hAnsi="Arial" w:cs="Arial"/>
        </w:rPr>
        <w:t xml:space="preserve"> para grandes productores, ₵132.275 para medianos productores y ₵</w:t>
      </w:r>
      <w:r w:rsidR="003D5423">
        <w:rPr>
          <w:rFonts w:ascii="Arial" w:hAnsi="Arial" w:cs="Arial"/>
        </w:rPr>
        <w:t>66.137 para pequeños productores</w:t>
      </w:r>
      <w:r w:rsidR="00EE08C4">
        <w:rPr>
          <w:rFonts w:ascii="Arial" w:hAnsi="Arial" w:cs="Arial"/>
        </w:rPr>
        <w:t>. Cuenta BNCR: CR77-0151-0001-0012-1843-46.</w:t>
      </w:r>
      <w:r w:rsidR="003D5423">
        <w:rPr>
          <w:rFonts w:ascii="Arial" w:hAnsi="Arial" w:cs="Arial"/>
        </w:rPr>
        <w:t xml:space="preserve"> </w:t>
      </w:r>
    </w:p>
    <w:p w:rsidR="003D5423" w:rsidRPr="001677F1" w:rsidRDefault="003D5423" w:rsidP="0023175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Constancia del PYMPA (MAG) que pruebe que es pequeño o mediano productor</w:t>
      </w:r>
      <w:r w:rsidR="005A3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caso de acogerse a la tarifa diferenciada del SENARA de que trata el punto anterior. </w:t>
      </w:r>
    </w:p>
    <w:p w:rsidR="0023175F" w:rsidRDefault="0023175F" w:rsidP="0023175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Estar al día en las cuotas obrero-patronales de la CCSS y con sus obligaciones fiscales ante el Ministerio de Hacienda.</w:t>
      </w:r>
    </w:p>
    <w:p w:rsidR="00F42546" w:rsidRDefault="00F42546" w:rsidP="00F42546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F42546" w:rsidRDefault="00F42546" w:rsidP="00F42546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¿Qué costos están implicados</w:t>
      </w:r>
      <w:r w:rsidR="003D5423">
        <w:rPr>
          <w:rFonts w:ascii="Arial" w:hAnsi="Arial" w:cs="Arial"/>
          <w:b/>
        </w:rPr>
        <w:t xml:space="preserve"> a la hora de presentar la solicitud</w:t>
      </w:r>
      <w:r>
        <w:rPr>
          <w:rFonts w:ascii="Arial" w:hAnsi="Arial" w:cs="Arial"/>
          <w:b/>
        </w:rPr>
        <w:t>?</w:t>
      </w:r>
    </w:p>
    <w:p w:rsidR="00F42546" w:rsidRDefault="003D5423" w:rsidP="00F4254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42546">
        <w:rPr>
          <w:rFonts w:ascii="Arial" w:hAnsi="Arial" w:cs="Arial"/>
        </w:rPr>
        <w:t xml:space="preserve">osto </w:t>
      </w:r>
      <w:r>
        <w:rPr>
          <w:rFonts w:ascii="Arial" w:hAnsi="Arial" w:cs="Arial"/>
        </w:rPr>
        <w:t>fijado por el SENARA (ver pregunta anterior)</w:t>
      </w:r>
    </w:p>
    <w:p w:rsidR="003D5423" w:rsidRDefault="003D5423" w:rsidP="00F4254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Costo del edicto fijado por la Imprenta Nacional (aproximadamente ₵25.000).</w:t>
      </w:r>
    </w:p>
    <w:p w:rsidR="003D5423" w:rsidRPr="00F42546" w:rsidRDefault="003D5423" w:rsidP="00F4254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Costo de la Declaración Jurada (fijado por el Notario Público que la confecciona)</w:t>
      </w:r>
    </w:p>
    <w:p w:rsidR="0023175F" w:rsidRPr="00E1501F" w:rsidRDefault="0023175F" w:rsidP="0023175F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23175F" w:rsidRPr="00E1501F" w:rsidRDefault="0023175F" w:rsidP="0023175F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</w:rPr>
      </w:pPr>
      <w:r w:rsidRPr="00E1501F">
        <w:rPr>
          <w:rFonts w:ascii="Arial" w:hAnsi="Arial" w:cs="Arial"/>
          <w:b/>
        </w:rPr>
        <w:t>¿Qué plazos otorga el reglamento?</w:t>
      </w:r>
    </w:p>
    <w:p w:rsidR="00BC17B9" w:rsidRDefault="0023175F" w:rsidP="00793029">
      <w:pPr>
        <w:spacing w:line="240" w:lineRule="auto"/>
        <w:contextualSpacing/>
        <w:jc w:val="both"/>
        <w:rPr>
          <w:rFonts w:ascii="Arial" w:hAnsi="Arial" w:cs="Arial"/>
        </w:rPr>
      </w:pPr>
      <w:r w:rsidRPr="00E1501F">
        <w:rPr>
          <w:rFonts w:ascii="Arial" w:hAnsi="Arial" w:cs="Arial"/>
          <w:u w:val="single"/>
        </w:rPr>
        <w:t>La recepción de la documentación</w:t>
      </w:r>
      <w:r w:rsidR="00793029" w:rsidRPr="00E1501F">
        <w:rPr>
          <w:rFonts w:ascii="Arial" w:hAnsi="Arial" w:cs="Arial"/>
        </w:rPr>
        <w:t xml:space="preserve">: </w:t>
      </w:r>
    </w:p>
    <w:p w:rsidR="0023175F" w:rsidRDefault="00793029" w:rsidP="00793029">
      <w:pPr>
        <w:spacing w:line="240" w:lineRule="auto"/>
        <w:contextualSpacing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I</w:t>
      </w:r>
      <w:r w:rsidR="0023175F" w:rsidRPr="00E1501F">
        <w:rPr>
          <w:rFonts w:ascii="Arial" w:hAnsi="Arial" w:cs="Arial"/>
        </w:rPr>
        <w:t xml:space="preserve">nicia el </w:t>
      </w:r>
      <w:r w:rsidR="001534E6" w:rsidRPr="00E1501F">
        <w:rPr>
          <w:rFonts w:ascii="Arial" w:hAnsi="Arial" w:cs="Arial"/>
        </w:rPr>
        <w:t xml:space="preserve">martes </w:t>
      </w:r>
      <w:r w:rsidR="0023175F" w:rsidRPr="00E1501F">
        <w:rPr>
          <w:rFonts w:ascii="Arial" w:hAnsi="Arial" w:cs="Arial"/>
        </w:rPr>
        <w:t xml:space="preserve">24 de setiembre de 2019 y concluye el </w:t>
      </w:r>
      <w:r w:rsidR="001534E6" w:rsidRPr="00E1501F">
        <w:rPr>
          <w:rFonts w:ascii="Arial" w:hAnsi="Arial" w:cs="Arial"/>
        </w:rPr>
        <w:t xml:space="preserve">martes </w:t>
      </w:r>
      <w:r w:rsidR="0023175F" w:rsidRPr="00E1501F">
        <w:rPr>
          <w:rFonts w:ascii="Arial" w:hAnsi="Arial" w:cs="Arial"/>
        </w:rPr>
        <w:t>24 de marzo de 20</w:t>
      </w:r>
      <w:r w:rsidR="00BB5FA9">
        <w:rPr>
          <w:rFonts w:ascii="Arial" w:hAnsi="Arial" w:cs="Arial"/>
        </w:rPr>
        <w:t>20</w:t>
      </w:r>
      <w:r w:rsidR="0023175F" w:rsidRPr="00E1501F">
        <w:rPr>
          <w:rFonts w:ascii="Arial" w:hAnsi="Arial" w:cs="Arial"/>
        </w:rPr>
        <w:t>.</w:t>
      </w:r>
    </w:p>
    <w:p w:rsidR="00BD05B4" w:rsidRPr="00E1501F" w:rsidRDefault="00BD05B4" w:rsidP="00793029">
      <w:pPr>
        <w:spacing w:line="240" w:lineRule="auto"/>
        <w:contextualSpacing/>
        <w:jc w:val="both"/>
        <w:rPr>
          <w:rFonts w:ascii="Arial" w:hAnsi="Arial" w:cs="Arial"/>
        </w:rPr>
      </w:pPr>
    </w:p>
    <w:p w:rsidR="00BC17B9" w:rsidRDefault="00793029" w:rsidP="00793029">
      <w:pPr>
        <w:spacing w:line="240" w:lineRule="auto"/>
        <w:contextualSpacing/>
        <w:jc w:val="both"/>
        <w:rPr>
          <w:rFonts w:ascii="Arial" w:hAnsi="Arial" w:cs="Arial"/>
        </w:rPr>
      </w:pPr>
      <w:r w:rsidRPr="00E1501F">
        <w:rPr>
          <w:rFonts w:ascii="Arial" w:hAnsi="Arial" w:cs="Arial"/>
          <w:u w:val="single"/>
        </w:rPr>
        <w:t>Cumplimiento de requisitos</w:t>
      </w:r>
      <w:r w:rsidRPr="00E1501F">
        <w:rPr>
          <w:rFonts w:ascii="Arial" w:hAnsi="Arial" w:cs="Arial"/>
        </w:rPr>
        <w:t xml:space="preserve">: </w:t>
      </w:r>
    </w:p>
    <w:p w:rsidR="00793029" w:rsidRPr="00E1501F" w:rsidRDefault="00793029" w:rsidP="00793029">
      <w:pPr>
        <w:spacing w:line="240" w:lineRule="auto"/>
        <w:contextualSpacing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Un año a partir de la recepción de la solicitud.</w:t>
      </w:r>
    </w:p>
    <w:p w:rsidR="005C3390" w:rsidRPr="00E1501F" w:rsidRDefault="005C3390" w:rsidP="005C3390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</w:rPr>
      </w:pPr>
      <w:r w:rsidRPr="00E1501F">
        <w:rPr>
          <w:rFonts w:ascii="Arial" w:hAnsi="Arial" w:cs="Arial"/>
          <w:b/>
        </w:rPr>
        <w:t>¿Qué ámbito geográfico de aplicación tiene?</w:t>
      </w:r>
    </w:p>
    <w:p w:rsidR="001534E6" w:rsidRPr="00E1501F" w:rsidRDefault="00793029" w:rsidP="001534E6">
      <w:p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T</w:t>
      </w:r>
      <w:r w:rsidR="001534E6" w:rsidRPr="00E1501F">
        <w:rPr>
          <w:rFonts w:ascii="Arial" w:hAnsi="Arial" w:cs="Arial"/>
        </w:rPr>
        <w:t>odo el territorio nacional, a excepción de las siguientes áreas y acuíferos:</w:t>
      </w:r>
    </w:p>
    <w:p w:rsidR="001534E6" w:rsidRPr="00EE08C4" w:rsidRDefault="001534E6" w:rsidP="001534E6">
      <w:pPr>
        <w:pStyle w:val="Prrafodelista"/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EE08C4">
        <w:rPr>
          <w:rFonts w:ascii="Arial" w:hAnsi="Arial" w:cs="Arial"/>
        </w:rPr>
        <w:t xml:space="preserve">Zonas de reserva acuífera: Puente de Mulas, </w:t>
      </w:r>
      <w:proofErr w:type="spellStart"/>
      <w:r w:rsidRPr="00EE08C4">
        <w:rPr>
          <w:rFonts w:ascii="Arial" w:hAnsi="Arial" w:cs="Arial"/>
        </w:rPr>
        <w:t>Moín</w:t>
      </w:r>
      <w:proofErr w:type="spellEnd"/>
      <w:r w:rsidRPr="00EE08C4">
        <w:rPr>
          <w:rFonts w:ascii="Arial" w:hAnsi="Arial" w:cs="Arial"/>
        </w:rPr>
        <w:t>, Río Banano y Río Bananito, Barva y Barranca.</w:t>
      </w:r>
    </w:p>
    <w:p w:rsidR="001534E6" w:rsidRPr="00EE08C4" w:rsidRDefault="001534E6" w:rsidP="001534E6">
      <w:pPr>
        <w:pStyle w:val="Prrafodelista"/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EE08C4">
        <w:rPr>
          <w:rFonts w:ascii="Arial" w:hAnsi="Arial" w:cs="Arial"/>
        </w:rPr>
        <w:t>Acuíferos Sardinal, El Coco, Panamá, Playa Hermosa, Mala Noche, Playa Sámara, Huacas, Tamarindo, Playa Potrero-</w:t>
      </w:r>
      <w:proofErr w:type="spellStart"/>
      <w:r w:rsidRPr="00EE08C4">
        <w:rPr>
          <w:rFonts w:ascii="Arial" w:hAnsi="Arial" w:cs="Arial"/>
        </w:rPr>
        <w:t>Brasilito</w:t>
      </w:r>
      <w:proofErr w:type="spellEnd"/>
      <w:r w:rsidRPr="00EE08C4">
        <w:rPr>
          <w:rFonts w:ascii="Arial" w:hAnsi="Arial" w:cs="Arial"/>
        </w:rPr>
        <w:t xml:space="preserve">, Potrero-Caimital, </w:t>
      </w:r>
      <w:proofErr w:type="spellStart"/>
      <w:r w:rsidRPr="00EE08C4">
        <w:rPr>
          <w:rFonts w:ascii="Arial" w:hAnsi="Arial" w:cs="Arial"/>
        </w:rPr>
        <w:t>Nimboyores</w:t>
      </w:r>
      <w:proofErr w:type="spellEnd"/>
      <w:r w:rsidRPr="00EE08C4">
        <w:rPr>
          <w:rFonts w:ascii="Arial" w:hAnsi="Arial" w:cs="Arial"/>
        </w:rPr>
        <w:t xml:space="preserve"> y Marbella</w:t>
      </w:r>
    </w:p>
    <w:p w:rsidR="001534E6" w:rsidRDefault="001534E6" w:rsidP="001534E6">
      <w:pPr>
        <w:pStyle w:val="Prrafodelista"/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91E3D">
        <w:rPr>
          <w:rFonts w:ascii="Arial" w:hAnsi="Arial" w:cs="Arial"/>
          <w:b/>
        </w:rPr>
        <w:t>Áreas de protección estipuladas por el artículo 33 de la Ley Forestal No. 7575 y por el artículo 31 de la Ley de Aguas No. 276</w:t>
      </w:r>
      <w:r w:rsidRPr="00EE08C4">
        <w:rPr>
          <w:rFonts w:ascii="Arial" w:hAnsi="Arial" w:cs="Arial"/>
        </w:rPr>
        <w:t>.</w:t>
      </w:r>
    </w:p>
    <w:p w:rsidR="003D5423" w:rsidRPr="003D5423" w:rsidRDefault="003D5423" w:rsidP="003D542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793029" w:rsidRPr="00EE08C4" w:rsidRDefault="00793029" w:rsidP="0079302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23175F" w:rsidRPr="00E1501F" w:rsidRDefault="00A9677D" w:rsidP="00A9677D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</w:rPr>
      </w:pPr>
      <w:r w:rsidRPr="00E1501F">
        <w:rPr>
          <w:rFonts w:ascii="Arial" w:hAnsi="Arial" w:cs="Arial"/>
          <w:b/>
        </w:rPr>
        <w:lastRenderedPageBreak/>
        <w:t xml:space="preserve">¿Qué </w:t>
      </w:r>
      <w:r w:rsidR="001534E6" w:rsidRPr="00E1501F">
        <w:rPr>
          <w:rFonts w:ascii="Arial" w:hAnsi="Arial" w:cs="Arial"/>
          <w:b/>
        </w:rPr>
        <w:t xml:space="preserve">ventajas y </w:t>
      </w:r>
      <w:r w:rsidRPr="00E1501F">
        <w:rPr>
          <w:rFonts w:ascii="Arial" w:hAnsi="Arial" w:cs="Arial"/>
          <w:b/>
        </w:rPr>
        <w:t>beneficios me depara acogerme a este proceso de registro?</w:t>
      </w:r>
    </w:p>
    <w:p w:rsidR="005C3390" w:rsidRPr="00E1501F" w:rsidRDefault="005C3390" w:rsidP="005C3390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5C3390" w:rsidRPr="00E1501F" w:rsidRDefault="005C3390" w:rsidP="005C3390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Simplificación de trámites</w:t>
      </w:r>
    </w:p>
    <w:p w:rsidR="005C3390" w:rsidRPr="00E1501F" w:rsidRDefault="005C3390" w:rsidP="005C3390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Permite obtener concesión de aprovechamiento de aguas</w:t>
      </w:r>
    </w:p>
    <w:p w:rsidR="005C3390" w:rsidRPr="00E1501F" w:rsidRDefault="005C3390" w:rsidP="005C3390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 xml:space="preserve">Evita el proceso de clausura </w:t>
      </w:r>
    </w:p>
    <w:p w:rsidR="005C3390" w:rsidRPr="00E1501F" w:rsidRDefault="005C3390" w:rsidP="005C3390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Se obtienen las garantías legales de la entidad reguladora</w:t>
      </w:r>
    </w:p>
    <w:p w:rsidR="001534E6" w:rsidRPr="00E1501F" w:rsidRDefault="001534E6" w:rsidP="005C3390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Mejora la productividad y la competitividad</w:t>
      </w:r>
    </w:p>
    <w:p w:rsidR="001534E6" w:rsidRPr="00E1501F" w:rsidRDefault="001534E6" w:rsidP="005C3390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>Genera empleo, lo que promueve el desarrollo económico y social</w:t>
      </w:r>
    </w:p>
    <w:p w:rsidR="00793029" w:rsidRDefault="001534E6" w:rsidP="00793029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1501F">
        <w:rPr>
          <w:rFonts w:ascii="Arial" w:hAnsi="Arial" w:cs="Arial"/>
        </w:rPr>
        <w:t xml:space="preserve">Mejora la preparación para enfrentar los efectos del cambio climático. </w:t>
      </w:r>
    </w:p>
    <w:p w:rsidR="00BD05B4" w:rsidRDefault="00BD05B4" w:rsidP="00BD05B4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BD05B4" w:rsidRDefault="00BD05B4" w:rsidP="00BD05B4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EE08C4" w:rsidRPr="00C73635" w:rsidRDefault="00EE08C4" w:rsidP="00EE08C4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73635">
        <w:rPr>
          <w:rFonts w:ascii="Arial" w:hAnsi="Arial" w:cs="Arial"/>
          <w:b/>
          <w:sz w:val="24"/>
          <w:szCs w:val="24"/>
        </w:rPr>
        <w:t>¿Qué requisitos tengo que presentar dentro del año después de presentada mi solicitud?</w:t>
      </w:r>
    </w:p>
    <w:p w:rsidR="00EE08C4" w:rsidRPr="00C73635" w:rsidRDefault="00EE08C4" w:rsidP="00EE08C4">
      <w:pPr>
        <w:widowControl w:val="0"/>
        <w:numPr>
          <w:ilvl w:val="0"/>
          <w:numId w:val="15"/>
        </w:numPr>
        <w:tabs>
          <w:tab w:val="left" w:pos="1419"/>
        </w:tabs>
        <w:suppressAutoHyphens/>
        <w:autoSpaceDE w:val="0"/>
        <w:autoSpaceDN w:val="0"/>
        <w:spacing w:after="0" w:line="240" w:lineRule="auto"/>
        <w:ind w:right="567" w:hanging="357"/>
        <w:jc w:val="both"/>
        <w:rPr>
          <w:rFonts w:ascii="Arial" w:hAnsi="Arial" w:cs="Arial"/>
          <w:b/>
          <w:sz w:val="24"/>
          <w:szCs w:val="24"/>
        </w:rPr>
      </w:pPr>
      <w:r w:rsidRPr="00C73635">
        <w:rPr>
          <w:rFonts w:ascii="Arial" w:hAnsi="Arial" w:cs="Arial"/>
          <w:b/>
          <w:sz w:val="24"/>
          <w:szCs w:val="24"/>
        </w:rPr>
        <w:t xml:space="preserve">a) </w:t>
      </w:r>
      <w:r w:rsidRPr="00C73635">
        <w:rPr>
          <w:rFonts w:ascii="Arial" w:hAnsi="Arial" w:cs="Arial"/>
          <w:sz w:val="24"/>
          <w:szCs w:val="24"/>
        </w:rPr>
        <w:t>Prueba de bombeo, con período de 24 horas, fecha, horario de la prueba, diámetro y profundidad del pozo, nivel estático y dinámico del agua, localización cartográfica del sitio del pozo (utilizando GPS) con nombre y número de hoja cartográfica.</w:t>
      </w:r>
    </w:p>
    <w:p w:rsidR="00EE08C4" w:rsidRPr="00C73635" w:rsidRDefault="00EE08C4" w:rsidP="00EE08C4">
      <w:pPr>
        <w:widowControl w:val="0"/>
        <w:tabs>
          <w:tab w:val="left" w:pos="1419"/>
        </w:tabs>
        <w:suppressAutoHyphens/>
        <w:autoSpaceDE w:val="0"/>
        <w:autoSpaceDN w:val="0"/>
        <w:spacing w:after="0" w:line="240" w:lineRule="auto"/>
        <w:ind w:left="1352" w:right="567"/>
        <w:jc w:val="both"/>
        <w:rPr>
          <w:rFonts w:ascii="Arial" w:hAnsi="Arial" w:cs="Arial"/>
          <w:b/>
          <w:sz w:val="24"/>
          <w:szCs w:val="24"/>
        </w:rPr>
      </w:pPr>
    </w:p>
    <w:p w:rsidR="00EE08C4" w:rsidRPr="00C73635" w:rsidRDefault="00EE08C4" w:rsidP="00EE08C4">
      <w:pPr>
        <w:widowControl w:val="0"/>
        <w:numPr>
          <w:ilvl w:val="0"/>
          <w:numId w:val="15"/>
        </w:numPr>
        <w:tabs>
          <w:tab w:val="left" w:pos="1419"/>
        </w:tabs>
        <w:suppressAutoHyphens/>
        <w:autoSpaceDE w:val="0"/>
        <w:autoSpaceDN w:val="0"/>
        <w:spacing w:after="0" w:line="240" w:lineRule="auto"/>
        <w:ind w:right="567" w:hanging="357"/>
        <w:jc w:val="both"/>
        <w:rPr>
          <w:rFonts w:ascii="Arial" w:hAnsi="Arial" w:cs="Arial"/>
          <w:b/>
          <w:sz w:val="24"/>
          <w:szCs w:val="24"/>
        </w:rPr>
      </w:pPr>
      <w:r w:rsidRPr="00C73635">
        <w:rPr>
          <w:rFonts w:ascii="Arial" w:hAnsi="Arial" w:cs="Arial"/>
          <w:b/>
          <w:sz w:val="24"/>
          <w:szCs w:val="24"/>
        </w:rPr>
        <w:t xml:space="preserve">b) </w:t>
      </w:r>
      <w:r w:rsidRPr="00C73635">
        <w:rPr>
          <w:rFonts w:ascii="Arial" w:hAnsi="Arial" w:cs="Arial"/>
          <w:sz w:val="24"/>
          <w:szCs w:val="24"/>
        </w:rPr>
        <w:t xml:space="preserve">En caso de uso del agua para abastecimiento poblacional aportar Reporte de resultados de análisis físico, químico y microbiológico que incluya todos los parámetros establecidos en los niveles N1, N2 y N3 (Decreto No. 38924-S de 12 de enero de 2015) </w:t>
      </w:r>
    </w:p>
    <w:p w:rsidR="00EE08C4" w:rsidRPr="00C73635" w:rsidRDefault="00EE08C4" w:rsidP="00EE08C4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E08C4" w:rsidRPr="00C73635" w:rsidRDefault="00EE08C4" w:rsidP="00EE08C4">
      <w:pPr>
        <w:widowControl w:val="0"/>
        <w:numPr>
          <w:ilvl w:val="0"/>
          <w:numId w:val="15"/>
        </w:numPr>
        <w:tabs>
          <w:tab w:val="left" w:pos="1419"/>
        </w:tabs>
        <w:suppressAutoHyphens/>
        <w:autoSpaceDE w:val="0"/>
        <w:autoSpaceDN w:val="0"/>
        <w:spacing w:after="0" w:line="240" w:lineRule="auto"/>
        <w:ind w:right="567" w:hanging="357"/>
        <w:jc w:val="both"/>
        <w:rPr>
          <w:rFonts w:ascii="Arial" w:hAnsi="Arial" w:cs="Arial"/>
          <w:b/>
          <w:sz w:val="24"/>
          <w:szCs w:val="24"/>
        </w:rPr>
      </w:pPr>
      <w:r w:rsidRPr="00C73635">
        <w:rPr>
          <w:rFonts w:ascii="Arial" w:hAnsi="Arial" w:cs="Arial"/>
          <w:b/>
          <w:sz w:val="24"/>
          <w:szCs w:val="24"/>
        </w:rPr>
        <w:t xml:space="preserve">c) </w:t>
      </w:r>
      <w:r w:rsidRPr="00C73635">
        <w:rPr>
          <w:rFonts w:ascii="Arial" w:hAnsi="Arial" w:cs="Arial"/>
          <w:sz w:val="24"/>
          <w:szCs w:val="24"/>
        </w:rPr>
        <w:t>Si incumple lo dispuesto en el artículo 13 del Decreto No.35884-MINAE y artículo 8 de la Ley de Aguas No. 276, respecto a la distancia de retiro de operación de hasta 40 metros, aportar estudio técnico de tránsito de contaminantes (original impreso y digital) firmado por profesional responsable colegiado.</w:t>
      </w:r>
    </w:p>
    <w:p w:rsidR="00EE08C4" w:rsidRPr="00C73635" w:rsidRDefault="00EE08C4" w:rsidP="00EE08C4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E08C4" w:rsidRPr="00C73635" w:rsidRDefault="00EE08C4" w:rsidP="00EE08C4">
      <w:pPr>
        <w:widowControl w:val="0"/>
        <w:numPr>
          <w:ilvl w:val="0"/>
          <w:numId w:val="15"/>
        </w:numPr>
        <w:tabs>
          <w:tab w:val="left" w:pos="1419"/>
        </w:tabs>
        <w:suppressAutoHyphens/>
        <w:autoSpaceDE w:val="0"/>
        <w:autoSpaceDN w:val="0"/>
        <w:spacing w:after="0" w:line="240" w:lineRule="auto"/>
        <w:ind w:right="567" w:hanging="357"/>
        <w:jc w:val="both"/>
        <w:rPr>
          <w:rFonts w:ascii="Arial" w:hAnsi="Arial" w:cs="Arial"/>
          <w:b/>
          <w:sz w:val="24"/>
          <w:szCs w:val="24"/>
        </w:rPr>
      </w:pPr>
      <w:r w:rsidRPr="00C73635">
        <w:rPr>
          <w:rFonts w:ascii="Arial" w:hAnsi="Arial" w:cs="Arial"/>
          <w:b/>
          <w:sz w:val="24"/>
          <w:szCs w:val="24"/>
        </w:rPr>
        <w:t xml:space="preserve">d) </w:t>
      </w:r>
      <w:r w:rsidRPr="00C73635">
        <w:rPr>
          <w:rFonts w:ascii="Arial" w:hAnsi="Arial" w:cs="Arial"/>
          <w:sz w:val="24"/>
          <w:szCs w:val="24"/>
        </w:rPr>
        <w:t>Si incumple lo dispuesto en el inciso b) del artículo 12 del Decreto Ejecutivo 35884-MINAE y artículo 8 de la Ley de Aguas No. 276 respecto a la distancia de retiro de 100 metros entre pozos</w:t>
      </w:r>
      <w:r w:rsidR="00135585">
        <w:rPr>
          <w:rFonts w:ascii="Arial" w:hAnsi="Arial" w:cs="Arial"/>
          <w:sz w:val="24"/>
          <w:szCs w:val="24"/>
        </w:rPr>
        <w:t xml:space="preserve"> </w:t>
      </w:r>
      <w:r w:rsidRPr="00C73635">
        <w:rPr>
          <w:rFonts w:ascii="Arial" w:hAnsi="Arial" w:cs="Arial"/>
          <w:sz w:val="24"/>
          <w:szCs w:val="24"/>
        </w:rPr>
        <w:t xml:space="preserve">y corrientes, aportar Estudio de Interferencia entre del pozo y el cuerpo de agua implicado (original impreso y digital) firmado por profesional responsable colegiado. </w:t>
      </w:r>
    </w:p>
    <w:p w:rsidR="00EE08C4" w:rsidRPr="00C73635" w:rsidRDefault="00EE08C4" w:rsidP="00EE08C4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E08C4" w:rsidRDefault="00EE08C4" w:rsidP="00EE08C4">
      <w:pPr>
        <w:widowControl w:val="0"/>
        <w:numPr>
          <w:ilvl w:val="0"/>
          <w:numId w:val="15"/>
        </w:numPr>
        <w:tabs>
          <w:tab w:val="left" w:pos="1419"/>
        </w:tabs>
        <w:suppressAutoHyphens/>
        <w:autoSpaceDE w:val="0"/>
        <w:autoSpaceDN w:val="0"/>
        <w:spacing w:after="0" w:line="240" w:lineRule="auto"/>
        <w:ind w:left="717" w:right="567" w:hanging="357"/>
        <w:jc w:val="both"/>
        <w:rPr>
          <w:rFonts w:ascii="Arial" w:hAnsi="Arial" w:cs="Arial"/>
          <w:sz w:val="24"/>
          <w:szCs w:val="24"/>
        </w:rPr>
      </w:pPr>
      <w:r w:rsidRPr="00C73635">
        <w:rPr>
          <w:rFonts w:ascii="Arial" w:hAnsi="Arial" w:cs="Arial"/>
          <w:b/>
          <w:sz w:val="24"/>
          <w:szCs w:val="24"/>
        </w:rPr>
        <w:t xml:space="preserve">e) </w:t>
      </w:r>
      <w:r w:rsidRPr="00C73635">
        <w:rPr>
          <w:rFonts w:ascii="Arial" w:hAnsi="Arial" w:cs="Arial"/>
          <w:sz w:val="24"/>
          <w:szCs w:val="24"/>
        </w:rPr>
        <w:t>Si incumple con el inciso b) del artículo 12 del Decreto No.35884-MINAE y artículo 8 de la Ley de Aguas, respecto a que se encuentra dentro de los 1000 metros de la línea costa, presentar análisis técnico (original impreso y digital) firmado por profesional responsable colegiado.</w:t>
      </w:r>
    </w:p>
    <w:p w:rsidR="005A34C3" w:rsidRDefault="005A34C3" w:rsidP="005A34C3">
      <w:pPr>
        <w:pStyle w:val="Prrafodelista"/>
        <w:rPr>
          <w:rFonts w:ascii="Arial" w:hAnsi="Arial" w:cs="Arial"/>
          <w:sz w:val="24"/>
          <w:szCs w:val="24"/>
        </w:rPr>
      </w:pPr>
    </w:p>
    <w:p w:rsidR="00135585" w:rsidRDefault="00135585" w:rsidP="00135585">
      <w:pPr>
        <w:pStyle w:val="Prrafodelista"/>
        <w:rPr>
          <w:rFonts w:ascii="Arial" w:hAnsi="Arial" w:cs="Arial"/>
          <w:sz w:val="24"/>
          <w:szCs w:val="24"/>
        </w:rPr>
      </w:pPr>
    </w:p>
    <w:p w:rsidR="00135585" w:rsidRDefault="00135585" w:rsidP="00135585">
      <w:pPr>
        <w:pStyle w:val="Prrafodelista"/>
        <w:widowControl w:val="0"/>
        <w:numPr>
          <w:ilvl w:val="0"/>
          <w:numId w:val="5"/>
        </w:numPr>
        <w:tabs>
          <w:tab w:val="left" w:pos="1419"/>
        </w:tabs>
        <w:suppressAutoHyphens/>
        <w:autoSpaceDE w:val="0"/>
        <w:autoSpaceDN w:val="0"/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¿Puedo incluir varios pozos en una sola solicitud o trámite?</w:t>
      </w:r>
    </w:p>
    <w:p w:rsidR="00135585" w:rsidRDefault="00135585" w:rsidP="00135585">
      <w:pPr>
        <w:widowControl w:val="0"/>
        <w:tabs>
          <w:tab w:val="left" w:pos="1419"/>
        </w:tabs>
        <w:suppressAutoHyphens/>
        <w:autoSpaceDE w:val="0"/>
        <w:autoSpaceDN w:val="0"/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</w:p>
    <w:p w:rsidR="00135585" w:rsidRPr="00135585" w:rsidRDefault="00135585" w:rsidP="00135585">
      <w:pPr>
        <w:widowControl w:val="0"/>
        <w:tabs>
          <w:tab w:val="left" w:pos="1419"/>
        </w:tabs>
        <w:suppressAutoHyphens/>
        <w:autoSpaceDE w:val="0"/>
        <w:autoSpaceDN w:val="0"/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pueden incluir todos los pozos que se ubiquen EN UNA MISMA FINCA. Si se ubican en fincas con diferente folio real, deben tramitarse en solicitudes independientes. </w:t>
      </w:r>
      <w:r w:rsidR="00391E3D">
        <w:rPr>
          <w:rFonts w:ascii="Arial" w:hAnsi="Arial" w:cs="Arial"/>
          <w:sz w:val="24"/>
          <w:szCs w:val="24"/>
        </w:rPr>
        <w:t>El monto del SENARA es por cada uno de los pozos.</w:t>
      </w:r>
    </w:p>
    <w:p w:rsidR="00EE08C4" w:rsidRDefault="00EE08C4" w:rsidP="00EE08C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05B4" w:rsidRPr="005A34C3" w:rsidRDefault="00BD05B4" w:rsidP="00BD05B4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34C3">
        <w:rPr>
          <w:rFonts w:ascii="Arial" w:hAnsi="Arial" w:cs="Arial"/>
          <w:b/>
          <w:sz w:val="24"/>
          <w:szCs w:val="24"/>
        </w:rPr>
        <w:t>¿Qué procedimiento seguirá mi trámite?</w:t>
      </w:r>
    </w:p>
    <w:p w:rsidR="00BD05B4" w:rsidRPr="00C73635" w:rsidRDefault="00BD05B4" w:rsidP="00BD05B4">
      <w:pPr>
        <w:ind w:left="720" w:right="567"/>
        <w:jc w:val="both"/>
        <w:rPr>
          <w:b/>
        </w:rPr>
      </w:pPr>
      <w:r w:rsidRPr="00C73635">
        <w:rPr>
          <w:b/>
        </w:rPr>
        <w:t xml:space="preserve">     FASE DE INSCRIPCIÓN</w:t>
      </w:r>
    </w:p>
    <w:p w:rsidR="00BD05B4" w:rsidRPr="00C73635" w:rsidRDefault="00BD05B4" w:rsidP="00B3037A">
      <w:pPr>
        <w:pStyle w:val="Prrafodelista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ind w:left="1352" w:right="567"/>
        <w:contextualSpacing w:val="0"/>
        <w:jc w:val="both"/>
      </w:pPr>
      <w:r w:rsidRPr="00C73635">
        <w:t xml:space="preserve">Al presentar la documentación </w:t>
      </w:r>
      <w:r w:rsidR="001677F1" w:rsidRPr="00C73635">
        <w:t xml:space="preserve">COMPLETA se </w:t>
      </w:r>
      <w:r w:rsidRPr="00C73635">
        <w:t xml:space="preserve">entregará la Boleta </w:t>
      </w:r>
      <w:r w:rsidR="001677F1" w:rsidRPr="00C73635">
        <w:t>5 (solicitud admitida)</w:t>
      </w:r>
      <w:r w:rsidRPr="00C73635">
        <w:t xml:space="preserve"> </w:t>
      </w:r>
    </w:p>
    <w:p w:rsidR="00BD05B4" w:rsidRPr="00135585" w:rsidRDefault="001677F1" w:rsidP="00BD05B4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1352" w:right="567"/>
        <w:contextualSpacing w:val="0"/>
        <w:jc w:val="both"/>
        <w:rPr>
          <w:noProof/>
        </w:rPr>
      </w:pPr>
      <w:r w:rsidRPr="00C73635">
        <w:t>S</w:t>
      </w:r>
      <w:r w:rsidR="00BD05B4" w:rsidRPr="00C73635">
        <w:t>e le asigna número de expediente</w:t>
      </w:r>
      <w:r w:rsidRPr="00C73635">
        <w:t xml:space="preserve">. </w:t>
      </w:r>
      <w:r w:rsidRPr="00C73635">
        <w:rPr>
          <w:b/>
        </w:rPr>
        <w:t>De</w:t>
      </w:r>
      <w:r w:rsidR="00BD05B4" w:rsidRPr="00C73635">
        <w:rPr>
          <w:b/>
        </w:rPr>
        <w:t>berá a publicar el edicto</w:t>
      </w:r>
      <w:r w:rsidR="00BD05B4" w:rsidRPr="00C73635">
        <w:t xml:space="preserve"> </w:t>
      </w:r>
      <w:r w:rsidR="00BD05B4" w:rsidRPr="00C73635">
        <w:rPr>
          <w:b/>
        </w:rPr>
        <w:t xml:space="preserve">en el Diario Oficial La Gaceta. </w:t>
      </w:r>
      <w:r w:rsidR="00BD05B4" w:rsidRPr="00C73635">
        <w:t xml:space="preserve">Este trámite se puede efectuar presencialmente en la Imprenta Nacional </w:t>
      </w:r>
      <w:r w:rsidR="00BD05B4" w:rsidRPr="00135585">
        <w:t xml:space="preserve">o se puede efectuar en línea, siguiendo el procedimiento explicado a continuación: </w:t>
      </w:r>
    </w:p>
    <w:p w:rsidR="00BD05B4" w:rsidRPr="00C73635" w:rsidRDefault="00BD05B4" w:rsidP="00BD05B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right="567"/>
        <w:contextualSpacing w:val="0"/>
        <w:jc w:val="both"/>
        <w:rPr>
          <w:rStyle w:val="Hipervnculo"/>
          <w:noProof/>
        </w:rPr>
      </w:pPr>
      <w:r w:rsidRPr="00135585">
        <w:t xml:space="preserve">Ingresa a la </w:t>
      </w:r>
      <w:r w:rsidRPr="00C73635">
        <w:t xml:space="preserve">página de la Imprenta Nacional </w:t>
      </w:r>
      <w:hyperlink r:id="rId8" w:history="1">
        <w:r w:rsidRPr="00C73635">
          <w:rPr>
            <w:rStyle w:val="Hipervnculo"/>
            <w:rFonts w:cs="Arial"/>
          </w:rPr>
          <w:t>www.imprenal.go.cr</w:t>
        </w:r>
      </w:hyperlink>
    </w:p>
    <w:p w:rsidR="00BD05B4" w:rsidRPr="00C73635" w:rsidRDefault="00BD05B4" w:rsidP="00BD05B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right="567"/>
        <w:contextualSpacing w:val="0"/>
        <w:jc w:val="both"/>
        <w:rPr>
          <w:noProof/>
        </w:rPr>
      </w:pPr>
      <w:r w:rsidRPr="00C73635">
        <w:rPr>
          <w:rFonts w:cs="Arial"/>
        </w:rPr>
        <w:t xml:space="preserve">Utilizando la pestaña arriba a la derecha, procede a “Registrarse”. Como usuario debe registrar el </w:t>
      </w:r>
      <w:r w:rsidRPr="00C73635">
        <w:rPr>
          <w:rFonts w:cs="Arial"/>
          <w:b/>
        </w:rPr>
        <w:t>correo electrónico al que le llegó el aviso.</w:t>
      </w:r>
    </w:p>
    <w:p w:rsidR="00BD05B4" w:rsidRPr="00C73635" w:rsidRDefault="00BD05B4" w:rsidP="00BD05B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right="567"/>
        <w:contextualSpacing w:val="0"/>
        <w:jc w:val="both"/>
        <w:rPr>
          <w:noProof/>
        </w:rPr>
      </w:pPr>
      <w:r w:rsidRPr="00C73635">
        <w:rPr>
          <w:rFonts w:cs="Arial"/>
        </w:rPr>
        <w:t>Vuelve a la página de inicio e “Ingresa”. Este le solicita usuario (correo electrónico) y contraseña (la que indicó cuando se registró).</w:t>
      </w:r>
    </w:p>
    <w:p w:rsidR="00BD05B4" w:rsidRPr="00C73635" w:rsidRDefault="00BD05B4" w:rsidP="00BD05B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right="567"/>
        <w:contextualSpacing w:val="0"/>
        <w:jc w:val="both"/>
        <w:rPr>
          <w:noProof/>
        </w:rPr>
      </w:pPr>
      <w:r w:rsidRPr="00C73635">
        <w:rPr>
          <w:rFonts w:cs="Arial"/>
        </w:rPr>
        <w:t>En la columna a la izquierda escoge “Buscador de documentos institucionales”.</w:t>
      </w:r>
    </w:p>
    <w:p w:rsidR="00BD05B4" w:rsidRPr="00C73635" w:rsidRDefault="00BD05B4" w:rsidP="00BD05B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right="567"/>
        <w:contextualSpacing w:val="0"/>
        <w:jc w:val="both"/>
        <w:rPr>
          <w:noProof/>
        </w:rPr>
      </w:pPr>
      <w:r w:rsidRPr="00C73635">
        <w:rPr>
          <w:rFonts w:cs="Arial"/>
        </w:rPr>
        <w:t>En la parte de abajo aparece el edicto (revíselo para verificar que esté correcto).</w:t>
      </w:r>
    </w:p>
    <w:p w:rsidR="00BD05B4" w:rsidRPr="00C73635" w:rsidRDefault="00BD05B4" w:rsidP="00BD05B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right="567"/>
        <w:contextualSpacing w:val="0"/>
        <w:jc w:val="both"/>
        <w:rPr>
          <w:noProof/>
        </w:rPr>
      </w:pPr>
      <w:r w:rsidRPr="00C73635">
        <w:rPr>
          <w:rFonts w:cs="Arial"/>
        </w:rPr>
        <w:t>Al lado izquierdo del edicto hay un ícono para crear una solicitud (aporte los datos que ahí le indique). Después de enviarla espere hasta que la Imprenta le haga la cotización.</w:t>
      </w:r>
    </w:p>
    <w:p w:rsidR="00BD05B4" w:rsidRPr="00C73635" w:rsidRDefault="00BD05B4" w:rsidP="00BD05B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right="567"/>
        <w:contextualSpacing w:val="0"/>
        <w:jc w:val="both"/>
        <w:rPr>
          <w:noProof/>
        </w:rPr>
      </w:pPr>
      <w:r w:rsidRPr="00C73635">
        <w:rPr>
          <w:rFonts w:cs="Arial"/>
        </w:rPr>
        <w:t>Una vez cotizado, paga por tarjeta o por transferencia y la Imprenta le confirma.</w:t>
      </w:r>
    </w:p>
    <w:p w:rsidR="00BD05B4" w:rsidRPr="00C73635" w:rsidRDefault="00BD05B4" w:rsidP="00BD05B4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1352" w:right="567"/>
        <w:contextualSpacing w:val="0"/>
        <w:jc w:val="both"/>
        <w:rPr>
          <w:noProof/>
        </w:rPr>
      </w:pPr>
      <w:r w:rsidRPr="00C73635">
        <w:rPr>
          <w:noProof/>
        </w:rPr>
        <w:t xml:space="preserve">Se da audiencia al SENARA y al A y A. </w:t>
      </w:r>
    </w:p>
    <w:p w:rsidR="00BD05B4" w:rsidRPr="00C73635" w:rsidRDefault="000B1EFF" w:rsidP="00BD05B4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1352" w:right="567"/>
        <w:contextualSpacing w:val="0"/>
        <w:jc w:val="both"/>
        <w:rPr>
          <w:noProof/>
        </w:rPr>
      </w:pPr>
      <w:r w:rsidRPr="00C73635">
        <w:t>S</w:t>
      </w:r>
      <w:r w:rsidR="00BD05B4" w:rsidRPr="00C73635">
        <w:rPr>
          <w:noProof/>
        </w:rPr>
        <w:t>e asigna al pozo un número y emite resolución de inscripción con autorizacion de aprovechamiento de agua, condicionada al cumplimiento de documentos pendientes y resultado de control de campo</w:t>
      </w:r>
    </w:p>
    <w:p w:rsidR="00BD05B4" w:rsidRPr="00C73635" w:rsidRDefault="00BD05B4" w:rsidP="00BD05B4">
      <w:pPr>
        <w:spacing w:before="100" w:beforeAutospacing="1" w:after="100" w:afterAutospacing="1"/>
        <w:ind w:left="992" w:right="567"/>
        <w:jc w:val="both"/>
        <w:rPr>
          <w:b/>
          <w:noProof/>
        </w:rPr>
      </w:pPr>
      <w:r w:rsidRPr="00C73635">
        <w:rPr>
          <w:b/>
          <w:noProof/>
        </w:rPr>
        <w:t>FASE DE PRESENTACIÓN DE INFORMACIÓN ADICIONAL POR PARTE DEL SOLICITANTE</w:t>
      </w:r>
      <w:r w:rsidR="00EE08C4">
        <w:rPr>
          <w:b/>
          <w:noProof/>
        </w:rPr>
        <w:t xml:space="preserve"> </w:t>
      </w:r>
    </w:p>
    <w:p w:rsidR="00BD05B4" w:rsidRDefault="00BD05B4" w:rsidP="000B1EFF">
      <w:pPr>
        <w:spacing w:before="100" w:beforeAutospacing="1" w:after="100" w:afterAutospacing="1" w:line="240" w:lineRule="auto"/>
        <w:ind w:left="992" w:right="567"/>
        <w:jc w:val="both"/>
        <w:rPr>
          <w:noProof/>
        </w:rPr>
      </w:pPr>
      <w:r w:rsidRPr="00C73635">
        <w:rPr>
          <w:noProof/>
        </w:rPr>
        <w:t xml:space="preserve">Deben presentarse </w:t>
      </w:r>
      <w:r w:rsidR="000B1EFF" w:rsidRPr="00C73635">
        <w:rPr>
          <w:noProof/>
        </w:rPr>
        <w:t>l</w:t>
      </w:r>
      <w:r w:rsidRPr="00C73635">
        <w:rPr>
          <w:noProof/>
        </w:rPr>
        <w:t>os documentos</w:t>
      </w:r>
      <w:r w:rsidR="000B1EFF" w:rsidRPr="00C73635">
        <w:rPr>
          <w:noProof/>
        </w:rPr>
        <w:t xml:space="preserve"> faltantes</w:t>
      </w:r>
      <w:r w:rsidR="00BC17B9">
        <w:rPr>
          <w:noProof/>
        </w:rPr>
        <w:t>, dentro del plazo de un año, a partir de haberse presentado la solicitud.</w:t>
      </w:r>
      <w:r w:rsidR="000B1EFF" w:rsidRPr="00C73635">
        <w:rPr>
          <w:noProof/>
        </w:rPr>
        <w:t xml:space="preserve"> (</w:t>
      </w:r>
      <w:r w:rsidR="00EE08C4">
        <w:rPr>
          <w:noProof/>
        </w:rPr>
        <w:t>Véalos en la pregunta 6)</w:t>
      </w:r>
      <w:r w:rsidR="000B1EFF" w:rsidRPr="00C73635">
        <w:rPr>
          <w:noProof/>
        </w:rPr>
        <w:t>.</w:t>
      </w:r>
      <w:r w:rsidRPr="00C73635">
        <w:rPr>
          <w:noProof/>
        </w:rPr>
        <w:t xml:space="preserve"> </w:t>
      </w:r>
    </w:p>
    <w:p w:rsidR="005A34C3" w:rsidRDefault="005A34C3" w:rsidP="000B1EFF">
      <w:pPr>
        <w:spacing w:before="100" w:beforeAutospacing="1" w:after="100" w:afterAutospacing="1" w:line="240" w:lineRule="auto"/>
        <w:ind w:left="992" w:right="567"/>
        <w:jc w:val="both"/>
        <w:rPr>
          <w:noProof/>
        </w:rPr>
      </w:pPr>
    </w:p>
    <w:p w:rsidR="005A34C3" w:rsidRPr="00C73635" w:rsidRDefault="005A34C3" w:rsidP="000B1EFF">
      <w:pPr>
        <w:spacing w:before="100" w:beforeAutospacing="1" w:after="100" w:afterAutospacing="1" w:line="240" w:lineRule="auto"/>
        <w:ind w:left="992" w:right="567"/>
        <w:jc w:val="both"/>
        <w:rPr>
          <w:b/>
          <w:noProof/>
        </w:rPr>
      </w:pPr>
    </w:p>
    <w:p w:rsidR="00BD05B4" w:rsidRPr="00C73635" w:rsidRDefault="00BD05B4" w:rsidP="00BD05B4">
      <w:pPr>
        <w:spacing w:before="100" w:beforeAutospacing="1" w:after="100" w:afterAutospacing="1"/>
        <w:ind w:left="992" w:right="567"/>
        <w:jc w:val="both"/>
        <w:rPr>
          <w:b/>
          <w:noProof/>
        </w:rPr>
      </w:pPr>
      <w:r w:rsidRPr="00C73635">
        <w:rPr>
          <w:b/>
          <w:noProof/>
        </w:rPr>
        <w:t>FASE DE CONCESIÓN</w:t>
      </w:r>
    </w:p>
    <w:p w:rsidR="00BD05B4" w:rsidRPr="00EE08C4" w:rsidRDefault="00BD05B4" w:rsidP="00BD05B4">
      <w:pPr>
        <w:pStyle w:val="Prrafodelista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right="567"/>
        <w:jc w:val="both"/>
        <w:rPr>
          <w:noProof/>
        </w:rPr>
      </w:pPr>
      <w:r w:rsidRPr="00EE08C4">
        <w:rPr>
          <w:noProof/>
        </w:rPr>
        <w:t xml:space="preserve">Se realiza inspección de control. En caso de que se esté incumpliendo las disposiciones de reglamento o que no se haya dado información exacta se ordenará el cierre del pozo. </w:t>
      </w:r>
    </w:p>
    <w:p w:rsidR="00BD05B4" w:rsidRPr="00EE08C4" w:rsidRDefault="00BD05B4" w:rsidP="00BD05B4">
      <w:pPr>
        <w:pStyle w:val="Prrafodelista"/>
        <w:shd w:val="clear" w:color="auto" w:fill="FFFFFF" w:themeFill="background1"/>
        <w:spacing w:before="100" w:beforeAutospacing="1" w:after="100" w:afterAutospacing="1"/>
        <w:ind w:left="1352" w:right="567"/>
        <w:jc w:val="both"/>
        <w:rPr>
          <w:noProof/>
        </w:rPr>
      </w:pPr>
    </w:p>
    <w:p w:rsidR="00412708" w:rsidRPr="004C17B6" w:rsidRDefault="00BD05B4" w:rsidP="004069F8">
      <w:pPr>
        <w:pStyle w:val="Prrafodelista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</w:rPr>
      </w:pPr>
      <w:r w:rsidRPr="00EE08C4">
        <w:rPr>
          <w:noProof/>
        </w:rPr>
        <w:t xml:space="preserve">En caso de que todas las condiciones estén conforme a la información suministrada,  </w:t>
      </w:r>
      <w:r w:rsidR="000B1EFF" w:rsidRPr="00EE08C4">
        <w:rPr>
          <w:noProof/>
        </w:rPr>
        <w:t>se</w:t>
      </w:r>
      <w:r w:rsidRPr="00EE08C4">
        <w:rPr>
          <w:noProof/>
        </w:rPr>
        <w:t xml:space="preserve"> resolvera de manera definiti</w:t>
      </w:r>
      <w:r w:rsidR="000B1EFF" w:rsidRPr="00EE08C4">
        <w:rPr>
          <w:noProof/>
        </w:rPr>
        <w:t>v</w:t>
      </w:r>
      <w:r w:rsidRPr="00EE08C4">
        <w:rPr>
          <w:noProof/>
        </w:rPr>
        <w:t>a la concesión.</w:t>
      </w:r>
    </w:p>
    <w:p w:rsidR="004C17B6" w:rsidRDefault="004C17B6" w:rsidP="004C17B6">
      <w:pPr>
        <w:pStyle w:val="Prrafodelista"/>
        <w:rPr>
          <w:rFonts w:ascii="Arial" w:hAnsi="Arial" w:cs="Arial"/>
        </w:rPr>
      </w:pPr>
    </w:p>
    <w:p w:rsidR="004C17B6" w:rsidRDefault="004C17B6" w:rsidP="004C17B6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</w:rPr>
      </w:pPr>
      <w:r w:rsidRPr="00C73635">
        <w:rPr>
          <w:rFonts w:ascii="Arial" w:hAnsi="Arial" w:cs="Arial"/>
          <w:b/>
        </w:rPr>
        <w:t>¿</w:t>
      </w:r>
      <w:r>
        <w:rPr>
          <w:rFonts w:ascii="Arial" w:hAnsi="Arial" w:cs="Arial"/>
          <w:b/>
        </w:rPr>
        <w:t>Podría tener una estimación del c</w:t>
      </w:r>
      <w:r w:rsidR="00C627D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non que tendría que pagar una vez otorgada la concesión</w:t>
      </w:r>
      <w:r w:rsidRPr="00C73635">
        <w:rPr>
          <w:rFonts w:ascii="Arial" w:hAnsi="Arial" w:cs="Arial"/>
          <w:b/>
        </w:rPr>
        <w:t>?</w:t>
      </w:r>
    </w:p>
    <w:p w:rsidR="004C17B6" w:rsidRPr="004C17B6" w:rsidRDefault="009870EA" w:rsidP="004C1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</w:t>
      </w:r>
      <w:r w:rsidR="004C17B6" w:rsidRPr="004C17B6">
        <w:rPr>
          <w:rFonts w:ascii="Arial" w:hAnsi="Arial" w:cs="Arial"/>
        </w:rPr>
        <w:t>tabla presenta, a manera de información ilustrativa, el c</w:t>
      </w:r>
      <w:r w:rsidR="00C627D0">
        <w:rPr>
          <w:rFonts w:ascii="Arial" w:hAnsi="Arial" w:cs="Arial"/>
        </w:rPr>
        <w:t>a</w:t>
      </w:r>
      <w:r w:rsidR="004C17B6" w:rsidRPr="004C17B6">
        <w:rPr>
          <w:rFonts w:ascii="Arial" w:hAnsi="Arial" w:cs="Arial"/>
        </w:rPr>
        <w:t xml:space="preserve">non que implicarían cinco usos y tres caudales para cada uno, </w:t>
      </w:r>
      <w:r>
        <w:rPr>
          <w:rFonts w:ascii="Arial" w:hAnsi="Arial" w:cs="Arial"/>
        </w:rPr>
        <w:t xml:space="preserve">para que </w:t>
      </w:r>
      <w:r w:rsidR="004C17B6" w:rsidRPr="004C17B6">
        <w:rPr>
          <w:rFonts w:ascii="Arial" w:hAnsi="Arial" w:cs="Arial"/>
        </w:rPr>
        <w:t>usted tenga una estimación aproximada</w:t>
      </w:r>
      <w:r>
        <w:rPr>
          <w:rFonts w:ascii="Arial" w:hAnsi="Arial" w:cs="Arial"/>
        </w:rPr>
        <w:t>.</w:t>
      </w:r>
      <w:r w:rsidR="004C17B6" w:rsidRPr="004C17B6">
        <w:rPr>
          <w:rFonts w:ascii="Arial" w:hAnsi="Arial" w:cs="Arial"/>
        </w:rPr>
        <w:t xml:space="preserve"> </w:t>
      </w:r>
    </w:p>
    <w:tbl>
      <w:tblPr>
        <w:tblW w:w="49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3260"/>
        <w:gridCol w:w="3260"/>
      </w:tblGrid>
      <w:tr w:rsidR="00C627D0" w:rsidRPr="004C17B6" w:rsidTr="00C627D0">
        <w:trPr>
          <w:trHeight w:val="320"/>
        </w:trPr>
        <w:tc>
          <w:tcPr>
            <w:tcW w:w="1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Litros/Segundo</w:t>
            </w: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Uso</w:t>
            </w:r>
          </w:p>
        </w:tc>
        <w:tc>
          <w:tcPr>
            <w:tcW w:w="17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Canon Trimestral</w:t>
            </w:r>
          </w:p>
        </w:tc>
      </w:tr>
      <w:tr w:rsidR="00C627D0" w:rsidRPr="004C17B6" w:rsidTr="00C627D0">
        <w:trPr>
          <w:trHeight w:val="29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0,25</w:t>
            </w:r>
          </w:p>
        </w:tc>
        <w:tc>
          <w:tcPr>
            <w:tcW w:w="17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  <w:t>CONSUMO HUMANO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  3 692,97 </w:t>
            </w:r>
          </w:p>
        </w:tc>
      </w:tr>
      <w:tr w:rsidR="00C627D0" w:rsidRPr="004C17B6" w:rsidTr="00C627D0">
        <w:trPr>
          <w:trHeight w:val="29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0,5</w:t>
            </w:r>
          </w:p>
        </w:tc>
        <w:tc>
          <w:tcPr>
            <w:tcW w:w="17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  7 385,93 </w:t>
            </w:r>
          </w:p>
        </w:tc>
      </w:tr>
      <w:tr w:rsidR="00C627D0" w:rsidRPr="004C17B6" w:rsidTr="00C627D0">
        <w:trPr>
          <w:trHeight w:val="30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1</w:t>
            </w:r>
          </w:p>
        </w:tc>
        <w:tc>
          <w:tcPr>
            <w:tcW w:w="17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14 771,87 </w:t>
            </w:r>
          </w:p>
        </w:tc>
      </w:tr>
      <w:tr w:rsidR="00C627D0" w:rsidRPr="004C17B6" w:rsidTr="00C627D0">
        <w:trPr>
          <w:trHeight w:val="160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R"/>
              </w:rPr>
            </w:pPr>
          </w:p>
        </w:tc>
      </w:tr>
      <w:tr w:rsidR="00C627D0" w:rsidRPr="004C17B6" w:rsidTr="00C627D0">
        <w:trPr>
          <w:trHeight w:val="320"/>
        </w:trPr>
        <w:tc>
          <w:tcPr>
            <w:tcW w:w="1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Litros/Segundo</w:t>
            </w: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Uso</w:t>
            </w:r>
          </w:p>
        </w:tc>
        <w:tc>
          <w:tcPr>
            <w:tcW w:w="17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Canon Trimestral</w:t>
            </w:r>
          </w:p>
        </w:tc>
      </w:tr>
      <w:tr w:rsidR="00C627D0" w:rsidRPr="004C17B6" w:rsidTr="00C627D0">
        <w:trPr>
          <w:trHeight w:val="29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1</w:t>
            </w:r>
          </w:p>
        </w:tc>
        <w:tc>
          <w:tcPr>
            <w:tcW w:w="17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  <w:t>AGROPECUARIO</w:t>
            </w:r>
            <w:r w:rsidRPr="004C17B6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  <w:br/>
            </w:r>
            <w:r w:rsidRPr="004C17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R"/>
              </w:rPr>
              <w:t>Riego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12 687,49 </w:t>
            </w:r>
          </w:p>
        </w:tc>
      </w:tr>
      <w:tr w:rsidR="00C627D0" w:rsidRPr="004C17B6" w:rsidTr="00C627D0">
        <w:trPr>
          <w:trHeight w:val="29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5</w:t>
            </w:r>
          </w:p>
        </w:tc>
        <w:tc>
          <w:tcPr>
            <w:tcW w:w="17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63 437,46 </w:t>
            </w:r>
          </w:p>
        </w:tc>
      </w:tr>
      <w:tr w:rsidR="00C627D0" w:rsidRPr="004C17B6" w:rsidTr="00C627D0">
        <w:trPr>
          <w:trHeight w:val="30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10</w:t>
            </w:r>
          </w:p>
        </w:tc>
        <w:tc>
          <w:tcPr>
            <w:tcW w:w="17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126 874,93 </w:t>
            </w:r>
          </w:p>
        </w:tc>
      </w:tr>
      <w:tr w:rsidR="00C627D0" w:rsidRPr="004C17B6" w:rsidTr="00C627D0">
        <w:trPr>
          <w:trHeight w:val="160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R"/>
              </w:rPr>
            </w:pPr>
          </w:p>
        </w:tc>
      </w:tr>
      <w:tr w:rsidR="00C627D0" w:rsidRPr="004C17B6" w:rsidTr="00C627D0">
        <w:trPr>
          <w:trHeight w:val="320"/>
        </w:trPr>
        <w:tc>
          <w:tcPr>
            <w:tcW w:w="1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Litros/Segundo</w:t>
            </w: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Uso</w:t>
            </w:r>
          </w:p>
        </w:tc>
        <w:tc>
          <w:tcPr>
            <w:tcW w:w="17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Canon Trimestral</w:t>
            </w:r>
          </w:p>
        </w:tc>
      </w:tr>
      <w:tr w:rsidR="00C627D0" w:rsidRPr="004C17B6" w:rsidTr="00C627D0">
        <w:trPr>
          <w:trHeight w:val="29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0,5</w:t>
            </w:r>
          </w:p>
        </w:tc>
        <w:tc>
          <w:tcPr>
            <w:tcW w:w="17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  <w:t>TURISTICO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14 726,55 </w:t>
            </w:r>
          </w:p>
        </w:tc>
      </w:tr>
      <w:tr w:rsidR="00C627D0" w:rsidRPr="004C17B6" w:rsidTr="00C627D0">
        <w:trPr>
          <w:trHeight w:val="29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1</w:t>
            </w:r>
          </w:p>
        </w:tc>
        <w:tc>
          <w:tcPr>
            <w:tcW w:w="17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29 453,11 </w:t>
            </w:r>
          </w:p>
        </w:tc>
      </w:tr>
      <w:tr w:rsidR="00C627D0" w:rsidRPr="004C17B6" w:rsidTr="00C627D0">
        <w:trPr>
          <w:trHeight w:val="30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1,5</w:t>
            </w:r>
          </w:p>
        </w:tc>
        <w:tc>
          <w:tcPr>
            <w:tcW w:w="17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44 179,66 </w:t>
            </w:r>
          </w:p>
        </w:tc>
      </w:tr>
      <w:tr w:rsidR="00C627D0" w:rsidRPr="004C17B6" w:rsidTr="00C627D0">
        <w:trPr>
          <w:trHeight w:val="160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R"/>
              </w:rPr>
            </w:pPr>
          </w:p>
        </w:tc>
      </w:tr>
      <w:tr w:rsidR="00C627D0" w:rsidRPr="004C17B6" w:rsidTr="00C627D0">
        <w:trPr>
          <w:trHeight w:val="320"/>
        </w:trPr>
        <w:tc>
          <w:tcPr>
            <w:tcW w:w="1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Litros/Segundo</w:t>
            </w: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Uso</w:t>
            </w:r>
          </w:p>
        </w:tc>
        <w:tc>
          <w:tcPr>
            <w:tcW w:w="17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Canon Trimestral</w:t>
            </w:r>
          </w:p>
        </w:tc>
      </w:tr>
      <w:tr w:rsidR="00C627D0" w:rsidRPr="004C17B6" w:rsidTr="00C627D0">
        <w:trPr>
          <w:trHeight w:val="29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0,25</w:t>
            </w:r>
          </w:p>
        </w:tc>
        <w:tc>
          <w:tcPr>
            <w:tcW w:w="17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  <w:t>INDUSTRIAL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  7 363,28 </w:t>
            </w:r>
          </w:p>
        </w:tc>
      </w:tr>
      <w:tr w:rsidR="00C627D0" w:rsidRPr="004C17B6" w:rsidTr="00C627D0">
        <w:trPr>
          <w:trHeight w:val="29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0,5</w:t>
            </w:r>
          </w:p>
        </w:tc>
        <w:tc>
          <w:tcPr>
            <w:tcW w:w="17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14 726,55 </w:t>
            </w:r>
          </w:p>
        </w:tc>
      </w:tr>
      <w:tr w:rsidR="00C627D0" w:rsidRPr="004C17B6" w:rsidTr="00C627D0">
        <w:trPr>
          <w:trHeight w:val="30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1</w:t>
            </w:r>
          </w:p>
        </w:tc>
        <w:tc>
          <w:tcPr>
            <w:tcW w:w="17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29 453,11 </w:t>
            </w:r>
          </w:p>
        </w:tc>
      </w:tr>
      <w:tr w:rsidR="00C627D0" w:rsidRPr="004C17B6" w:rsidTr="00C627D0">
        <w:trPr>
          <w:trHeight w:val="160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R"/>
              </w:rPr>
            </w:pPr>
          </w:p>
        </w:tc>
      </w:tr>
      <w:tr w:rsidR="00C627D0" w:rsidRPr="004C17B6" w:rsidTr="00C627D0">
        <w:trPr>
          <w:trHeight w:val="320"/>
        </w:trPr>
        <w:tc>
          <w:tcPr>
            <w:tcW w:w="1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Litros/Segundo</w:t>
            </w: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Uso</w:t>
            </w:r>
          </w:p>
        </w:tc>
        <w:tc>
          <w:tcPr>
            <w:tcW w:w="17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DDEBF7"/>
                <w:sz w:val="24"/>
                <w:szCs w:val="24"/>
                <w:lang w:eastAsia="es-CR"/>
              </w:rPr>
              <w:t>Canon Trimestral</w:t>
            </w:r>
          </w:p>
        </w:tc>
      </w:tr>
      <w:tr w:rsidR="00C627D0" w:rsidRPr="004C17B6" w:rsidTr="00C627D0">
        <w:trPr>
          <w:trHeight w:val="29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0,1</w:t>
            </w:r>
          </w:p>
        </w:tc>
        <w:tc>
          <w:tcPr>
            <w:tcW w:w="17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  <w:r w:rsidRPr="004C17B6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  <w:t>AGROPECUARIO</w:t>
            </w:r>
            <w:r w:rsidRPr="004C17B6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  <w:br/>
              <w:t>Abrevadero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  1 268,75 </w:t>
            </w:r>
          </w:p>
        </w:tc>
      </w:tr>
      <w:tr w:rsidR="00C627D0" w:rsidRPr="004C17B6" w:rsidTr="00C627D0">
        <w:trPr>
          <w:trHeight w:val="29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0,5</w:t>
            </w:r>
          </w:p>
        </w:tc>
        <w:tc>
          <w:tcPr>
            <w:tcW w:w="17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  6 343,75 </w:t>
            </w:r>
          </w:p>
        </w:tc>
      </w:tr>
      <w:tr w:rsidR="00C627D0" w:rsidRPr="004C17B6" w:rsidTr="00C627D0">
        <w:trPr>
          <w:trHeight w:val="300"/>
        </w:trPr>
        <w:tc>
          <w:tcPr>
            <w:tcW w:w="14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>1</w:t>
            </w:r>
          </w:p>
        </w:tc>
        <w:tc>
          <w:tcPr>
            <w:tcW w:w="17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R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7D0" w:rsidRPr="004C17B6" w:rsidRDefault="00C627D0" w:rsidP="004C17B6">
            <w:pPr>
              <w:spacing w:after="0" w:line="240" w:lineRule="auto"/>
              <w:rPr>
                <w:rFonts w:eastAsia="Times New Roman" w:cs="Calibri"/>
                <w:color w:val="000000"/>
                <w:lang w:eastAsia="es-CR"/>
              </w:rPr>
            </w:pPr>
            <w:r w:rsidRPr="004C17B6">
              <w:rPr>
                <w:rFonts w:eastAsia="Times New Roman" w:cs="Calibri"/>
                <w:color w:val="000000"/>
                <w:lang w:eastAsia="es-CR"/>
              </w:rPr>
              <w:t xml:space="preserve">                      12 687,49 </w:t>
            </w:r>
          </w:p>
        </w:tc>
      </w:tr>
    </w:tbl>
    <w:p w:rsidR="009870EA" w:rsidRDefault="009870EA" w:rsidP="009870EA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C17B6" w:rsidRPr="004C17B6" w:rsidRDefault="009870EA" w:rsidP="009870EA">
      <w:pPr>
        <w:pStyle w:val="Prrafodelista"/>
        <w:spacing w:line="240" w:lineRule="auto"/>
        <w:jc w:val="both"/>
        <w:rPr>
          <w:rFonts w:ascii="Arial" w:hAnsi="Arial" w:cs="Arial"/>
        </w:rPr>
      </w:pPr>
      <w:r w:rsidRPr="009870EA">
        <w:rPr>
          <w:rFonts w:ascii="Arial" w:hAnsi="Arial" w:cs="Arial"/>
          <w:color w:val="FF0000"/>
          <w:sz w:val="24"/>
          <w:szCs w:val="24"/>
        </w:rPr>
        <w:t xml:space="preserve">Para preguntas específicas, favor escriba a </w:t>
      </w:r>
      <w:hyperlink r:id="rId9" w:history="1">
        <w:r w:rsidRPr="00C73635">
          <w:rPr>
            <w:rStyle w:val="Hipervnculo"/>
            <w:rFonts w:ascii="Arial" w:hAnsi="Arial" w:cs="Arial"/>
            <w:sz w:val="24"/>
            <w:szCs w:val="24"/>
          </w:rPr>
          <w:t>dalvarado@da.go.cr</w:t>
        </w:r>
      </w:hyperlink>
    </w:p>
    <w:sectPr w:rsidR="004C17B6" w:rsidRPr="004C17B6" w:rsidSect="00210AC1">
      <w:headerReference w:type="default" r:id="rId10"/>
      <w:footerReference w:type="default" r:id="rId11"/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166" w:rsidRDefault="008B6166" w:rsidP="00C55CA9">
      <w:pPr>
        <w:spacing w:after="0" w:line="240" w:lineRule="auto"/>
      </w:pPr>
      <w:r>
        <w:separator/>
      </w:r>
    </w:p>
  </w:endnote>
  <w:endnote w:type="continuationSeparator" w:id="0">
    <w:p w:rsidR="008B6166" w:rsidRDefault="008B6166" w:rsidP="00C5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CA9" w:rsidRPr="003B3CD3" w:rsidRDefault="00C55CA9" w:rsidP="002A5DC1">
    <w:pPr>
      <w:pStyle w:val="Piedepgina"/>
      <w:jc w:val="center"/>
      <w:rPr>
        <w:rFonts w:asciiTheme="minorHAnsi" w:hAnsiTheme="minorHAnsi" w:cstheme="minorHAnsi"/>
        <w:b/>
        <w:sz w:val="18"/>
        <w:szCs w:val="18"/>
      </w:rPr>
    </w:pPr>
    <w:r>
      <w:rPr>
        <w:b/>
        <w:sz w:val="18"/>
        <w:szCs w:val="18"/>
      </w:rPr>
      <w:t xml:space="preserve"> </w:t>
    </w:r>
  </w:p>
  <w:p w:rsidR="00C55CA9" w:rsidRPr="003B3CD3" w:rsidRDefault="00C55CA9" w:rsidP="00C55CA9">
    <w:pPr>
      <w:pStyle w:val="Piedepgina"/>
      <w:jc w:val="center"/>
      <w:rPr>
        <w:rFonts w:asciiTheme="minorHAnsi" w:hAnsiTheme="minorHAnsi" w:cstheme="minorHAnsi"/>
        <w:b/>
        <w:sz w:val="18"/>
        <w:szCs w:val="18"/>
      </w:rPr>
    </w:pPr>
  </w:p>
  <w:p w:rsidR="002A5DC1" w:rsidRDefault="005B5908" w:rsidP="002A5DC1">
    <w:pPr>
      <w:pStyle w:val="Piedepgina"/>
      <w:pBdr>
        <w:top w:val="single" w:sz="18" w:space="1" w:color="0070C0"/>
      </w:pBdr>
      <w:jc w:val="center"/>
      <w:rPr>
        <w:b/>
        <w:sz w:val="18"/>
      </w:rPr>
    </w:pPr>
    <w:r>
      <w:rPr>
        <w:b/>
        <w:noProof/>
        <w:sz w:val="18"/>
        <w:lang w:eastAsia="es-CR"/>
      </w:rPr>
      <w:drawing>
        <wp:anchor distT="0" distB="0" distL="114300" distR="114300" simplePos="0" relativeHeight="251663360" behindDoc="0" locked="0" layoutInCell="1" allowOverlap="1" wp14:anchorId="5909225E" wp14:editId="4E785DC5">
          <wp:simplePos x="0" y="0"/>
          <wp:positionH relativeFrom="column">
            <wp:posOffset>-51435</wp:posOffset>
          </wp:positionH>
          <wp:positionV relativeFrom="paragraph">
            <wp:posOffset>52070</wp:posOffset>
          </wp:positionV>
          <wp:extent cx="666000" cy="446400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06B">
      <w:rPr>
        <w:b/>
        <w:sz w:val="18"/>
      </w:rPr>
      <w:t xml:space="preserve">                      </w:t>
    </w:r>
    <w:r w:rsidR="002A5DC1">
      <w:rPr>
        <w:b/>
        <w:sz w:val="18"/>
      </w:rPr>
      <w:t xml:space="preserve"> Tel: (506) </w:t>
    </w:r>
    <w:r w:rsidR="00C32ABF">
      <w:rPr>
        <w:b/>
        <w:sz w:val="18"/>
      </w:rPr>
      <w:t>210</w:t>
    </w:r>
    <w:r w:rsidR="00D0406B">
      <w:rPr>
        <w:b/>
        <w:sz w:val="18"/>
      </w:rPr>
      <w:t xml:space="preserve">3-2600 </w:t>
    </w:r>
    <w:r w:rsidR="002A5DC1">
      <w:rPr>
        <w:b/>
        <w:sz w:val="18"/>
      </w:rPr>
      <w:t xml:space="preserve">FAX: (506) 2221-7516 Apartado: 13043-1000 </w:t>
    </w:r>
    <w:hyperlink r:id="rId2" w:history="1">
      <w:r w:rsidR="002A5DC1" w:rsidRPr="00CA0706">
        <w:rPr>
          <w:rStyle w:val="Hipervnculo"/>
          <w:b/>
          <w:sz w:val="18"/>
        </w:rPr>
        <w:t>http://www.da.go.cr</w:t>
      </w:r>
    </w:hyperlink>
    <w:r w:rsidR="002A5DC1">
      <w:rPr>
        <w:b/>
        <w:sz w:val="18"/>
      </w:rPr>
      <w:t xml:space="preserve">   </w:t>
    </w:r>
    <w:hyperlink r:id="rId3" w:history="1">
      <w:r w:rsidR="002A5DC1" w:rsidRPr="004F1F5D">
        <w:rPr>
          <w:rStyle w:val="Hipervnculo"/>
          <w:b/>
          <w:sz w:val="18"/>
        </w:rPr>
        <w:t>aguas@da.go.cr</w:t>
      </w:r>
    </w:hyperlink>
  </w:p>
  <w:p w:rsidR="00D0406B" w:rsidRDefault="002A5DC1" w:rsidP="002A5DC1">
    <w:pPr>
      <w:pStyle w:val="Piedepgina"/>
      <w:jc w:val="center"/>
      <w:rPr>
        <w:b/>
        <w:sz w:val="18"/>
      </w:rPr>
    </w:pPr>
    <w:r>
      <w:rPr>
        <w:b/>
        <w:sz w:val="18"/>
      </w:rPr>
      <w:t xml:space="preserve">                      Edificio ALVASA, entrada ruta 32, </w:t>
    </w:r>
    <w:r w:rsidR="00A918D2">
      <w:rPr>
        <w:b/>
        <w:sz w:val="18"/>
      </w:rPr>
      <w:t>avenida 19 (Costado E</w:t>
    </w:r>
    <w:r>
      <w:rPr>
        <w:b/>
        <w:sz w:val="18"/>
      </w:rPr>
      <w:t xml:space="preserve">ste Periódico La República), Barrio Tournon, </w:t>
    </w:r>
  </w:p>
  <w:p w:rsidR="00C55CA9" w:rsidRDefault="005B5908" w:rsidP="002A5DC1">
    <w:pPr>
      <w:pStyle w:val="Piedepgina"/>
      <w:jc w:val="center"/>
    </w:pPr>
    <w:r>
      <w:rPr>
        <w:b/>
        <w:sz w:val="18"/>
      </w:rPr>
      <w:t>San José, Costa Rica.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166" w:rsidRDefault="008B6166" w:rsidP="00C55CA9">
      <w:pPr>
        <w:spacing w:after="0" w:line="240" w:lineRule="auto"/>
      </w:pPr>
      <w:r>
        <w:separator/>
      </w:r>
    </w:p>
  </w:footnote>
  <w:footnote w:type="continuationSeparator" w:id="0">
    <w:p w:rsidR="008B6166" w:rsidRDefault="008B6166" w:rsidP="00C5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99" w:rsidRPr="00F74D99" w:rsidRDefault="005B5908" w:rsidP="00F74D99">
    <w:pPr>
      <w:spacing w:after="0" w:line="240" w:lineRule="auto"/>
      <w:rPr>
        <w:rFonts w:ascii="Arial" w:eastAsia="Times New Roman" w:hAnsi="Arial"/>
        <w:sz w:val="24"/>
        <w:szCs w:val="20"/>
        <w:lang w:val="es-ES_tradnl" w:eastAsia="es-ES"/>
      </w:rPr>
    </w:pPr>
    <w:r w:rsidRPr="00F74D99">
      <w:rPr>
        <w:rFonts w:ascii="Arial" w:eastAsia="Times New Roman" w:hAnsi="Arial"/>
        <w:noProof/>
        <w:sz w:val="24"/>
        <w:szCs w:val="20"/>
        <w:lang w:eastAsia="es-CR"/>
      </w:rPr>
      <w:drawing>
        <wp:anchor distT="0" distB="0" distL="114300" distR="114300" simplePos="0" relativeHeight="251661312" behindDoc="0" locked="0" layoutInCell="1" allowOverlap="1" wp14:anchorId="1F0B00C4" wp14:editId="0429281D">
          <wp:simplePos x="0" y="0"/>
          <wp:positionH relativeFrom="margin">
            <wp:posOffset>4396740</wp:posOffset>
          </wp:positionH>
          <wp:positionV relativeFrom="margin">
            <wp:posOffset>-721995</wp:posOffset>
          </wp:positionV>
          <wp:extent cx="1034415" cy="487680"/>
          <wp:effectExtent l="0" t="0" r="0" b="7620"/>
          <wp:wrapNone/>
          <wp:docPr id="5" name="Imagen 5" descr="LOGO DIRECCION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DIRECCION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74D99">
      <w:rPr>
        <w:rFonts w:ascii="Arial" w:eastAsia="Times New Roman" w:hAnsi="Arial"/>
        <w:noProof/>
        <w:sz w:val="24"/>
        <w:szCs w:val="20"/>
        <w:lang w:eastAsia="es-CR"/>
      </w:rPr>
      <w:drawing>
        <wp:anchor distT="0" distB="0" distL="114300" distR="114300" simplePos="0" relativeHeight="251662336" behindDoc="0" locked="0" layoutInCell="1" allowOverlap="1" wp14:anchorId="36321736" wp14:editId="3AB143FD">
          <wp:simplePos x="0" y="0"/>
          <wp:positionH relativeFrom="column">
            <wp:posOffset>-340360</wp:posOffset>
          </wp:positionH>
          <wp:positionV relativeFrom="paragraph">
            <wp:posOffset>-137160</wp:posOffset>
          </wp:positionV>
          <wp:extent cx="1168842" cy="771276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nae Nu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842" cy="771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5908" w:rsidRDefault="00F74D99" w:rsidP="005B5908">
    <w:pPr>
      <w:suppressAutoHyphens/>
      <w:spacing w:after="0" w:line="240" w:lineRule="auto"/>
      <w:ind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  <w:r w:rsidRPr="00F74D99">
      <w:rPr>
        <w:rFonts w:ascii="Arial" w:eastAsia="Times New Roman" w:hAnsi="Arial"/>
        <w:b/>
        <w:sz w:val="20"/>
        <w:szCs w:val="20"/>
        <w:lang w:val="es-ES_tradnl" w:eastAsia="es-ES"/>
      </w:rPr>
      <w:t>MINISTERIO DE AMBIENTE Y ENERGÍA</w:t>
    </w:r>
  </w:p>
  <w:p w:rsidR="00F74D99" w:rsidRPr="00F74D99" w:rsidRDefault="00F74D99" w:rsidP="005B5908">
    <w:pPr>
      <w:suppressAutoHyphens/>
      <w:spacing w:after="0" w:line="240" w:lineRule="auto"/>
      <w:ind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  <w:r w:rsidRPr="00F74D99">
      <w:rPr>
        <w:rFonts w:ascii="Arial" w:eastAsia="Times New Roman" w:hAnsi="Arial"/>
        <w:b/>
        <w:sz w:val="20"/>
        <w:szCs w:val="20"/>
        <w:lang w:val="es-ES_tradnl" w:eastAsia="es-ES"/>
      </w:rPr>
      <w:t>DIRECCIÓN DE AGUA</w:t>
    </w:r>
  </w:p>
  <w:p w:rsidR="001622DD" w:rsidRPr="00F74D99" w:rsidRDefault="001622DD" w:rsidP="00F74D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F2B"/>
    <w:multiLevelType w:val="hybridMultilevel"/>
    <w:tmpl w:val="DE526FF4"/>
    <w:lvl w:ilvl="0" w:tplc="B9265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33690"/>
    <w:multiLevelType w:val="hybridMultilevel"/>
    <w:tmpl w:val="3BA46EF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218E"/>
    <w:multiLevelType w:val="hybridMultilevel"/>
    <w:tmpl w:val="34A620B4"/>
    <w:lvl w:ilvl="0" w:tplc="89BA4960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  <w:color w:val="auto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865" w:hanging="360"/>
      </w:pPr>
    </w:lvl>
    <w:lvl w:ilvl="2" w:tplc="140A001B" w:tentative="1">
      <w:start w:val="1"/>
      <w:numFmt w:val="lowerRoman"/>
      <w:lvlText w:val="%3."/>
      <w:lvlJc w:val="right"/>
      <w:pPr>
        <w:ind w:left="2585" w:hanging="180"/>
      </w:pPr>
    </w:lvl>
    <w:lvl w:ilvl="3" w:tplc="140A000F" w:tentative="1">
      <w:start w:val="1"/>
      <w:numFmt w:val="decimal"/>
      <w:lvlText w:val="%4."/>
      <w:lvlJc w:val="left"/>
      <w:pPr>
        <w:ind w:left="3305" w:hanging="360"/>
      </w:pPr>
    </w:lvl>
    <w:lvl w:ilvl="4" w:tplc="140A0019" w:tentative="1">
      <w:start w:val="1"/>
      <w:numFmt w:val="lowerLetter"/>
      <w:lvlText w:val="%5."/>
      <w:lvlJc w:val="left"/>
      <w:pPr>
        <w:ind w:left="4025" w:hanging="360"/>
      </w:pPr>
    </w:lvl>
    <w:lvl w:ilvl="5" w:tplc="140A001B" w:tentative="1">
      <w:start w:val="1"/>
      <w:numFmt w:val="lowerRoman"/>
      <w:lvlText w:val="%6."/>
      <w:lvlJc w:val="right"/>
      <w:pPr>
        <w:ind w:left="4745" w:hanging="180"/>
      </w:pPr>
    </w:lvl>
    <w:lvl w:ilvl="6" w:tplc="140A000F" w:tentative="1">
      <w:start w:val="1"/>
      <w:numFmt w:val="decimal"/>
      <w:lvlText w:val="%7."/>
      <w:lvlJc w:val="left"/>
      <w:pPr>
        <w:ind w:left="5465" w:hanging="360"/>
      </w:pPr>
    </w:lvl>
    <w:lvl w:ilvl="7" w:tplc="140A0019" w:tentative="1">
      <w:start w:val="1"/>
      <w:numFmt w:val="lowerLetter"/>
      <w:lvlText w:val="%8."/>
      <w:lvlJc w:val="left"/>
      <w:pPr>
        <w:ind w:left="6185" w:hanging="360"/>
      </w:pPr>
    </w:lvl>
    <w:lvl w:ilvl="8" w:tplc="1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6056305"/>
    <w:multiLevelType w:val="hybridMultilevel"/>
    <w:tmpl w:val="E834AF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0693"/>
    <w:multiLevelType w:val="hybridMultilevel"/>
    <w:tmpl w:val="E0581C1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2253"/>
    <w:multiLevelType w:val="hybridMultilevel"/>
    <w:tmpl w:val="2AE05C8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4F57"/>
    <w:multiLevelType w:val="hybridMultilevel"/>
    <w:tmpl w:val="6DF49F58"/>
    <w:lvl w:ilvl="0" w:tplc="00000005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A6568"/>
    <w:multiLevelType w:val="hybridMultilevel"/>
    <w:tmpl w:val="A928DE50"/>
    <w:lvl w:ilvl="0" w:tplc="4F886EF8">
      <w:start w:val="1"/>
      <w:numFmt w:val="lowerLetter"/>
      <w:lvlText w:val="%1)"/>
      <w:lvlJc w:val="left"/>
      <w:pPr>
        <w:ind w:left="1210" w:hanging="360"/>
      </w:pPr>
      <w:rPr>
        <w:rFonts w:cs="Times New Roman" w:hint="default"/>
        <w:b w:val="0"/>
        <w:color w:val="auto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723" w:hanging="360"/>
      </w:pPr>
    </w:lvl>
    <w:lvl w:ilvl="2" w:tplc="140A001B" w:tentative="1">
      <w:start w:val="1"/>
      <w:numFmt w:val="lowerRoman"/>
      <w:lvlText w:val="%3."/>
      <w:lvlJc w:val="right"/>
      <w:pPr>
        <w:ind w:left="2443" w:hanging="180"/>
      </w:pPr>
    </w:lvl>
    <w:lvl w:ilvl="3" w:tplc="140A000F" w:tentative="1">
      <w:start w:val="1"/>
      <w:numFmt w:val="decimal"/>
      <w:lvlText w:val="%4."/>
      <w:lvlJc w:val="left"/>
      <w:pPr>
        <w:ind w:left="3163" w:hanging="360"/>
      </w:pPr>
    </w:lvl>
    <w:lvl w:ilvl="4" w:tplc="140A0019" w:tentative="1">
      <w:start w:val="1"/>
      <w:numFmt w:val="lowerLetter"/>
      <w:lvlText w:val="%5."/>
      <w:lvlJc w:val="left"/>
      <w:pPr>
        <w:ind w:left="3883" w:hanging="360"/>
      </w:pPr>
    </w:lvl>
    <w:lvl w:ilvl="5" w:tplc="140A001B" w:tentative="1">
      <w:start w:val="1"/>
      <w:numFmt w:val="lowerRoman"/>
      <w:lvlText w:val="%6."/>
      <w:lvlJc w:val="right"/>
      <w:pPr>
        <w:ind w:left="4603" w:hanging="180"/>
      </w:pPr>
    </w:lvl>
    <w:lvl w:ilvl="6" w:tplc="140A000F" w:tentative="1">
      <w:start w:val="1"/>
      <w:numFmt w:val="decimal"/>
      <w:lvlText w:val="%7."/>
      <w:lvlJc w:val="left"/>
      <w:pPr>
        <w:ind w:left="5323" w:hanging="360"/>
      </w:pPr>
    </w:lvl>
    <w:lvl w:ilvl="7" w:tplc="140A0019" w:tentative="1">
      <w:start w:val="1"/>
      <w:numFmt w:val="lowerLetter"/>
      <w:lvlText w:val="%8."/>
      <w:lvlJc w:val="left"/>
      <w:pPr>
        <w:ind w:left="6043" w:hanging="360"/>
      </w:pPr>
    </w:lvl>
    <w:lvl w:ilvl="8" w:tplc="1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18175F8"/>
    <w:multiLevelType w:val="hybridMultilevel"/>
    <w:tmpl w:val="13BEE546"/>
    <w:lvl w:ilvl="0" w:tplc="14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9" w15:restartNumberingAfterBreak="0">
    <w:nsid w:val="53883FF3"/>
    <w:multiLevelType w:val="hybridMultilevel"/>
    <w:tmpl w:val="0BC03D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34ADA"/>
    <w:multiLevelType w:val="hybridMultilevel"/>
    <w:tmpl w:val="988481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249C6"/>
    <w:multiLevelType w:val="hybridMultilevel"/>
    <w:tmpl w:val="F41C5BB0"/>
    <w:lvl w:ilvl="0" w:tplc="00000007">
      <w:start w:val="1"/>
      <w:numFmt w:val="bullet"/>
      <w:lvlText w:val="q"/>
      <w:lvlJc w:val="left"/>
      <w:pPr>
        <w:ind w:left="786" w:hanging="360"/>
      </w:pPr>
      <w:rPr>
        <w:rFonts w:ascii="Wingdings" w:hAnsi="Wingdings"/>
        <w:spacing w:val="0"/>
        <w:sz w:val="16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694C5E78"/>
    <w:multiLevelType w:val="hybridMultilevel"/>
    <w:tmpl w:val="D2F6B6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96C0F"/>
    <w:multiLevelType w:val="hybridMultilevel"/>
    <w:tmpl w:val="661A8F0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D1DB8"/>
    <w:multiLevelType w:val="hybridMultilevel"/>
    <w:tmpl w:val="841A4D86"/>
    <w:lvl w:ilvl="0" w:tplc="140A000F">
      <w:start w:val="1"/>
      <w:numFmt w:val="decimal"/>
      <w:lvlText w:val="%1."/>
      <w:lvlJc w:val="left"/>
      <w:pPr>
        <w:ind w:left="1352" w:hanging="360"/>
      </w:pPr>
    </w:lvl>
    <w:lvl w:ilvl="1" w:tplc="140A0019" w:tentative="1">
      <w:start w:val="1"/>
      <w:numFmt w:val="lowerLetter"/>
      <w:lvlText w:val="%2."/>
      <w:lvlJc w:val="left"/>
      <w:pPr>
        <w:ind w:left="2072" w:hanging="360"/>
      </w:pPr>
    </w:lvl>
    <w:lvl w:ilvl="2" w:tplc="140A001B" w:tentative="1">
      <w:start w:val="1"/>
      <w:numFmt w:val="lowerRoman"/>
      <w:lvlText w:val="%3."/>
      <w:lvlJc w:val="right"/>
      <w:pPr>
        <w:ind w:left="2792" w:hanging="180"/>
      </w:pPr>
    </w:lvl>
    <w:lvl w:ilvl="3" w:tplc="140A000F" w:tentative="1">
      <w:start w:val="1"/>
      <w:numFmt w:val="decimal"/>
      <w:lvlText w:val="%4."/>
      <w:lvlJc w:val="left"/>
      <w:pPr>
        <w:ind w:left="3512" w:hanging="360"/>
      </w:pPr>
    </w:lvl>
    <w:lvl w:ilvl="4" w:tplc="140A0019" w:tentative="1">
      <w:start w:val="1"/>
      <w:numFmt w:val="lowerLetter"/>
      <w:lvlText w:val="%5."/>
      <w:lvlJc w:val="left"/>
      <w:pPr>
        <w:ind w:left="4232" w:hanging="360"/>
      </w:pPr>
    </w:lvl>
    <w:lvl w:ilvl="5" w:tplc="140A001B" w:tentative="1">
      <w:start w:val="1"/>
      <w:numFmt w:val="lowerRoman"/>
      <w:lvlText w:val="%6."/>
      <w:lvlJc w:val="right"/>
      <w:pPr>
        <w:ind w:left="4952" w:hanging="180"/>
      </w:pPr>
    </w:lvl>
    <w:lvl w:ilvl="6" w:tplc="140A000F" w:tentative="1">
      <w:start w:val="1"/>
      <w:numFmt w:val="decimal"/>
      <w:lvlText w:val="%7."/>
      <w:lvlJc w:val="left"/>
      <w:pPr>
        <w:ind w:left="5672" w:hanging="360"/>
      </w:pPr>
    </w:lvl>
    <w:lvl w:ilvl="7" w:tplc="140A0019" w:tentative="1">
      <w:start w:val="1"/>
      <w:numFmt w:val="lowerLetter"/>
      <w:lvlText w:val="%8."/>
      <w:lvlJc w:val="left"/>
      <w:pPr>
        <w:ind w:left="6392" w:hanging="360"/>
      </w:pPr>
    </w:lvl>
    <w:lvl w:ilvl="8" w:tplc="140A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3"/>
  </w:num>
  <w:num w:numId="5">
    <w:abstractNumId w:val="5"/>
  </w:num>
  <w:num w:numId="6">
    <w:abstractNumId w:val="9"/>
  </w:num>
  <w:num w:numId="7">
    <w:abstractNumId w:val="12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  <w:num w:numId="13">
    <w:abstractNumId w:val="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6B"/>
    <w:rsid w:val="000223B4"/>
    <w:rsid w:val="000254FE"/>
    <w:rsid w:val="000455EE"/>
    <w:rsid w:val="00053617"/>
    <w:rsid w:val="00063885"/>
    <w:rsid w:val="000B1EFF"/>
    <w:rsid w:val="000D0AAF"/>
    <w:rsid w:val="0011044F"/>
    <w:rsid w:val="00135585"/>
    <w:rsid w:val="00144339"/>
    <w:rsid w:val="001476CE"/>
    <w:rsid w:val="001534E6"/>
    <w:rsid w:val="001622DD"/>
    <w:rsid w:val="001677F1"/>
    <w:rsid w:val="00210AC1"/>
    <w:rsid w:val="002177B2"/>
    <w:rsid w:val="0023175F"/>
    <w:rsid w:val="00244E29"/>
    <w:rsid w:val="002A3621"/>
    <w:rsid w:val="002A5DC1"/>
    <w:rsid w:val="002D699A"/>
    <w:rsid w:val="003745C0"/>
    <w:rsid w:val="00391E3D"/>
    <w:rsid w:val="003A606B"/>
    <w:rsid w:val="003B07D5"/>
    <w:rsid w:val="003D5423"/>
    <w:rsid w:val="003E647B"/>
    <w:rsid w:val="0040740F"/>
    <w:rsid w:val="00412708"/>
    <w:rsid w:val="004C17B6"/>
    <w:rsid w:val="004C2393"/>
    <w:rsid w:val="004C2F8E"/>
    <w:rsid w:val="00551683"/>
    <w:rsid w:val="005A042D"/>
    <w:rsid w:val="005A34C3"/>
    <w:rsid w:val="005B1E43"/>
    <w:rsid w:val="005B5908"/>
    <w:rsid w:val="005B5E96"/>
    <w:rsid w:val="005C3390"/>
    <w:rsid w:val="005D3702"/>
    <w:rsid w:val="005E265C"/>
    <w:rsid w:val="005E2A76"/>
    <w:rsid w:val="006577EA"/>
    <w:rsid w:val="006C1E8B"/>
    <w:rsid w:val="006E40E5"/>
    <w:rsid w:val="0073454A"/>
    <w:rsid w:val="00763A11"/>
    <w:rsid w:val="00793029"/>
    <w:rsid w:val="007B11E4"/>
    <w:rsid w:val="00830648"/>
    <w:rsid w:val="00841147"/>
    <w:rsid w:val="00892E59"/>
    <w:rsid w:val="008A2050"/>
    <w:rsid w:val="008B6166"/>
    <w:rsid w:val="008D624D"/>
    <w:rsid w:val="00941B05"/>
    <w:rsid w:val="0096602E"/>
    <w:rsid w:val="009870EA"/>
    <w:rsid w:val="009928DE"/>
    <w:rsid w:val="009B1B39"/>
    <w:rsid w:val="009B56F4"/>
    <w:rsid w:val="00A27420"/>
    <w:rsid w:val="00A76F3E"/>
    <w:rsid w:val="00A918D2"/>
    <w:rsid w:val="00A9677D"/>
    <w:rsid w:val="00AD2155"/>
    <w:rsid w:val="00AD2D8B"/>
    <w:rsid w:val="00B02FE4"/>
    <w:rsid w:val="00B2209F"/>
    <w:rsid w:val="00B470EF"/>
    <w:rsid w:val="00B86285"/>
    <w:rsid w:val="00BB5FA9"/>
    <w:rsid w:val="00BC17B9"/>
    <w:rsid w:val="00BC3F49"/>
    <w:rsid w:val="00BD05B4"/>
    <w:rsid w:val="00BE5FCC"/>
    <w:rsid w:val="00C11000"/>
    <w:rsid w:val="00C32ABF"/>
    <w:rsid w:val="00C55CA9"/>
    <w:rsid w:val="00C627D0"/>
    <w:rsid w:val="00C73635"/>
    <w:rsid w:val="00C83BF7"/>
    <w:rsid w:val="00CA7B59"/>
    <w:rsid w:val="00CC5925"/>
    <w:rsid w:val="00CE0243"/>
    <w:rsid w:val="00D0406B"/>
    <w:rsid w:val="00D0646D"/>
    <w:rsid w:val="00D42409"/>
    <w:rsid w:val="00D96E19"/>
    <w:rsid w:val="00DC7B5A"/>
    <w:rsid w:val="00E1501F"/>
    <w:rsid w:val="00E32197"/>
    <w:rsid w:val="00E46C15"/>
    <w:rsid w:val="00E50AEC"/>
    <w:rsid w:val="00E561D4"/>
    <w:rsid w:val="00E751C6"/>
    <w:rsid w:val="00E905D9"/>
    <w:rsid w:val="00EA711E"/>
    <w:rsid w:val="00EC5BF3"/>
    <w:rsid w:val="00EC710B"/>
    <w:rsid w:val="00EE08C4"/>
    <w:rsid w:val="00F0532C"/>
    <w:rsid w:val="00F11841"/>
    <w:rsid w:val="00F20AD2"/>
    <w:rsid w:val="00F42546"/>
    <w:rsid w:val="00F64809"/>
    <w:rsid w:val="00F74D99"/>
    <w:rsid w:val="00F81445"/>
    <w:rsid w:val="00F9470B"/>
    <w:rsid w:val="00F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A4585D-869E-40EB-B91B-42FFE210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39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64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4C239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C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C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C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C55C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C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55CA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745C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648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renal.go.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a.go.c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lvarado@da.go.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uas@da.go.cr" TargetMode="External"/><Relationship Id="rId2" Type="http://schemas.openxmlformats.org/officeDocument/2006/relationships/hyperlink" Target="http://www.da.go.c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Rosa Brenes</cp:lastModifiedBy>
  <cp:revision>2</cp:revision>
  <dcterms:created xsi:type="dcterms:W3CDTF">2019-09-20T14:14:00Z</dcterms:created>
  <dcterms:modified xsi:type="dcterms:W3CDTF">2019-09-20T14:14:00Z</dcterms:modified>
</cp:coreProperties>
</file>